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BCF02" w14:textId="77777777" w:rsidR="00000000" w:rsidRDefault="00000000">
      <w:pPr>
        <w:pStyle w:val="Heading2"/>
        <w:divId w:val="1852135451"/>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Life Sciences</w:t>
      </w:r>
      <w:r>
        <w:rPr>
          <w:rFonts w:ascii="Calibri Light" w:eastAsia="Times New Roman" w:hAnsi="Calibri Light" w:cs="Calibri Light"/>
          <w:color w:val="2F5496"/>
        </w:rPr>
        <w:br/>
      </w:r>
      <w:r>
        <w:rPr>
          <w:rStyle w:val="Heading2Char"/>
          <w:rFonts w:eastAsia="Times New Roman"/>
        </w:rPr>
        <w:t>Postgraduate Study Abroad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1"/>
        <w:gridCol w:w="3521"/>
        <w:gridCol w:w="914"/>
        <w:gridCol w:w="1431"/>
        <w:gridCol w:w="1373"/>
      </w:tblGrid>
      <w:tr w:rsidR="00000000" w14:paraId="26289CC5"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914ABA"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ECBAF5"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CD065F"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7A3B49"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413203"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15E0868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12F8D2" w14:textId="77777777" w:rsidR="00000000" w:rsidRDefault="00000000">
            <w:pPr>
              <w:spacing w:before="0" w:beforeAutospacing="0" w:after="300"/>
              <w:jc w:val="center"/>
              <w:rPr>
                <w:rFonts w:eastAsia="Times New Roman"/>
                <w:b/>
                <w:bCs/>
              </w:rPr>
            </w:pPr>
            <w:r>
              <w:rPr>
                <w:rFonts w:eastAsia="Times New Roman"/>
                <w:b/>
                <w:bCs/>
              </w:rPr>
              <w:t>Life Sciences</w:t>
            </w:r>
          </w:p>
        </w:tc>
      </w:tr>
      <w:tr w:rsidR="00000000" w14:paraId="5CA235D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95B4CB" w14:textId="77777777" w:rsidR="00000000" w:rsidRDefault="00000000">
            <w:pPr>
              <w:spacing w:before="0" w:beforeAutospacing="0" w:after="300"/>
              <w:rPr>
                <w:rFonts w:eastAsia="Times New Roman"/>
              </w:rPr>
            </w:pPr>
            <w:bookmarkStart w:id="0" w:name="7BIOL001W_return"/>
            <w:r>
              <w:rPr>
                <w:rFonts w:eastAsia="Times New Roman"/>
              </w:rPr>
              <w:t>7BIOL001W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45C216" w14:textId="77777777" w:rsidR="00000000" w:rsidRDefault="00000000">
            <w:pPr>
              <w:spacing w:before="0" w:beforeAutospacing="0" w:after="300"/>
              <w:rPr>
                <w:rFonts w:eastAsia="Times New Roman"/>
              </w:rPr>
            </w:pPr>
            <w:hyperlink w:anchor="7BIOL001W" w:history="1">
              <w:r>
                <w:rPr>
                  <w:rStyle w:val="Hyperlink"/>
                  <w:rFonts w:eastAsia="Times New Roman"/>
                </w:rPr>
                <w:t>Fermentation Technology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33A6E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95B3E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232DD6" w14:textId="77777777" w:rsidR="00000000" w:rsidRDefault="00000000">
            <w:pPr>
              <w:spacing w:before="0" w:beforeAutospacing="0" w:after="300"/>
              <w:rPr>
                <w:rFonts w:eastAsia="Times New Roman"/>
              </w:rPr>
            </w:pPr>
            <w:r>
              <w:rPr>
                <w:rFonts w:eastAsia="Times New Roman"/>
              </w:rPr>
              <w:t>20</w:t>
            </w:r>
          </w:p>
        </w:tc>
      </w:tr>
      <w:tr w:rsidR="00000000" w14:paraId="35D5EC5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F79347" w14:textId="77777777" w:rsidR="00000000" w:rsidRDefault="00000000">
            <w:pPr>
              <w:spacing w:before="0" w:beforeAutospacing="0" w:after="300"/>
              <w:rPr>
                <w:rFonts w:eastAsia="Times New Roman"/>
              </w:rPr>
            </w:pPr>
            <w:bookmarkStart w:id="1" w:name="7BIOM007W_return"/>
            <w:r>
              <w:rPr>
                <w:rFonts w:eastAsia="Times New Roman"/>
              </w:rPr>
              <w:t>7BIOM007W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D9EA68" w14:textId="77777777" w:rsidR="00000000" w:rsidRDefault="00000000">
            <w:pPr>
              <w:spacing w:before="0" w:beforeAutospacing="0" w:after="300"/>
              <w:rPr>
                <w:rFonts w:eastAsia="Times New Roman"/>
              </w:rPr>
            </w:pPr>
            <w:hyperlink w:anchor="7BIOM007W" w:history="1">
              <w:r>
                <w:rPr>
                  <w:rStyle w:val="Hyperlink"/>
                  <w:rFonts w:eastAsia="Times New Roman"/>
                </w:rPr>
                <w:t>Cellular Haematology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02429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C083A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876262" w14:textId="77777777" w:rsidR="00000000" w:rsidRDefault="00000000">
            <w:pPr>
              <w:spacing w:before="0" w:beforeAutospacing="0" w:after="300"/>
              <w:rPr>
                <w:rFonts w:eastAsia="Times New Roman"/>
              </w:rPr>
            </w:pPr>
            <w:r>
              <w:rPr>
                <w:rFonts w:eastAsia="Times New Roman"/>
              </w:rPr>
              <w:t>20</w:t>
            </w:r>
          </w:p>
        </w:tc>
      </w:tr>
      <w:tr w:rsidR="00000000" w14:paraId="06423D3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D9B6C6" w14:textId="77777777" w:rsidR="00000000" w:rsidRDefault="00000000">
            <w:pPr>
              <w:spacing w:before="0" w:beforeAutospacing="0" w:after="300"/>
              <w:rPr>
                <w:rFonts w:eastAsia="Times New Roman"/>
              </w:rPr>
            </w:pPr>
            <w:bookmarkStart w:id="2" w:name="7BIOM020W_return"/>
            <w:r>
              <w:rPr>
                <w:rFonts w:eastAsia="Times New Roman"/>
              </w:rPr>
              <w:t>7BIOM020W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45C7F6" w14:textId="77777777" w:rsidR="00000000" w:rsidRDefault="00000000">
            <w:pPr>
              <w:spacing w:before="0" w:beforeAutospacing="0" w:after="300"/>
              <w:rPr>
                <w:rFonts w:eastAsia="Times New Roman"/>
              </w:rPr>
            </w:pPr>
            <w:hyperlink w:anchor="7BIOM020W" w:history="1">
              <w:r>
                <w:rPr>
                  <w:rStyle w:val="Hyperlink"/>
                  <w:rFonts w:eastAsia="Times New Roman"/>
                </w:rPr>
                <w:t>Immunopathology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14EFED"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451C7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627C2A" w14:textId="77777777" w:rsidR="00000000" w:rsidRDefault="00000000">
            <w:pPr>
              <w:spacing w:before="0" w:beforeAutospacing="0" w:after="300"/>
              <w:rPr>
                <w:rFonts w:eastAsia="Times New Roman"/>
              </w:rPr>
            </w:pPr>
            <w:r>
              <w:rPr>
                <w:rFonts w:eastAsia="Times New Roman"/>
              </w:rPr>
              <w:t>20</w:t>
            </w:r>
          </w:p>
        </w:tc>
      </w:tr>
      <w:tr w:rsidR="00000000" w14:paraId="614CBCB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3408CE" w14:textId="77777777" w:rsidR="00000000" w:rsidRDefault="00000000">
            <w:pPr>
              <w:spacing w:before="0" w:beforeAutospacing="0" w:after="300"/>
              <w:rPr>
                <w:rFonts w:eastAsia="Times New Roman"/>
              </w:rPr>
            </w:pPr>
            <w:bookmarkStart w:id="3" w:name="7BIOM041W_return"/>
            <w:r>
              <w:rPr>
                <w:rFonts w:eastAsia="Times New Roman"/>
              </w:rPr>
              <w:t>7BIOM041W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4290CB" w14:textId="77777777" w:rsidR="00000000" w:rsidRDefault="00000000">
            <w:pPr>
              <w:spacing w:before="0" w:beforeAutospacing="0" w:after="300"/>
              <w:rPr>
                <w:rFonts w:eastAsia="Times New Roman"/>
              </w:rPr>
            </w:pPr>
            <w:hyperlink w:anchor="7BIOM041W" w:history="1">
              <w:r>
                <w:rPr>
                  <w:rStyle w:val="Hyperlink"/>
                  <w:rFonts w:eastAsia="Times New Roman"/>
                </w:rPr>
                <w:t>Bioinformatics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B979EF"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87BCE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661BFE" w14:textId="77777777" w:rsidR="00000000" w:rsidRDefault="00000000">
            <w:pPr>
              <w:spacing w:before="0" w:beforeAutospacing="0" w:after="300"/>
              <w:rPr>
                <w:rFonts w:eastAsia="Times New Roman"/>
              </w:rPr>
            </w:pPr>
            <w:r>
              <w:rPr>
                <w:rFonts w:eastAsia="Times New Roman"/>
              </w:rPr>
              <w:t>20</w:t>
            </w:r>
          </w:p>
        </w:tc>
      </w:tr>
      <w:tr w:rsidR="00000000" w14:paraId="5EADB37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F05900" w14:textId="77777777" w:rsidR="00000000" w:rsidRDefault="00000000">
            <w:pPr>
              <w:spacing w:before="0" w:beforeAutospacing="0" w:after="300"/>
              <w:rPr>
                <w:rFonts w:eastAsia="Times New Roman"/>
              </w:rPr>
            </w:pPr>
            <w:bookmarkStart w:id="4" w:name="7BIOT002W_return"/>
            <w:r>
              <w:rPr>
                <w:rFonts w:eastAsia="Times New Roman"/>
              </w:rPr>
              <w:t>7BIOT002W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932865" w14:textId="77777777" w:rsidR="00000000" w:rsidRDefault="00000000">
            <w:pPr>
              <w:spacing w:before="0" w:beforeAutospacing="0" w:after="300"/>
              <w:rPr>
                <w:rFonts w:eastAsia="Times New Roman"/>
              </w:rPr>
            </w:pPr>
            <w:hyperlink w:anchor="7BIOT002W" w:history="1">
              <w:r>
                <w:rPr>
                  <w:rStyle w:val="Hyperlink"/>
                  <w:rFonts w:eastAsia="Times New Roman"/>
                </w:rPr>
                <w:t>Sustainable Biotechnology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818AE6"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BA7C1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372C5D" w14:textId="77777777" w:rsidR="00000000" w:rsidRDefault="00000000">
            <w:pPr>
              <w:spacing w:before="0" w:beforeAutospacing="0" w:after="300"/>
              <w:rPr>
                <w:rFonts w:eastAsia="Times New Roman"/>
              </w:rPr>
            </w:pPr>
            <w:r>
              <w:rPr>
                <w:rFonts w:eastAsia="Times New Roman"/>
              </w:rPr>
              <w:t>20</w:t>
            </w:r>
          </w:p>
        </w:tc>
      </w:tr>
      <w:tr w:rsidR="00000000" w14:paraId="6DDFAF7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CBBC18" w14:textId="77777777" w:rsidR="00000000" w:rsidRDefault="00000000">
            <w:pPr>
              <w:spacing w:before="0" w:beforeAutospacing="0" w:after="300"/>
              <w:rPr>
                <w:rFonts w:eastAsia="Times New Roman"/>
              </w:rPr>
            </w:pPr>
            <w:bookmarkStart w:id="5" w:name="7HMNT015W_return"/>
            <w:r>
              <w:rPr>
                <w:rFonts w:eastAsia="Times New Roman"/>
              </w:rPr>
              <w:t>7HMNT015W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FBBDF5" w14:textId="77777777" w:rsidR="00000000" w:rsidRDefault="00000000">
            <w:pPr>
              <w:spacing w:before="0" w:beforeAutospacing="0" w:after="300"/>
              <w:rPr>
                <w:rFonts w:eastAsia="Times New Roman"/>
              </w:rPr>
            </w:pPr>
            <w:hyperlink w:anchor="7HMNT015W" w:history="1">
              <w:r>
                <w:rPr>
                  <w:rStyle w:val="Hyperlink"/>
                  <w:rFonts w:eastAsia="Times New Roman"/>
                </w:rPr>
                <w:t>Postgraduate Research Methods for Health Sciences I</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B346A8"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AA6F0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722AC6" w14:textId="77777777" w:rsidR="00000000" w:rsidRDefault="00000000">
            <w:pPr>
              <w:spacing w:before="0" w:beforeAutospacing="0" w:after="300"/>
              <w:rPr>
                <w:rFonts w:eastAsia="Times New Roman"/>
              </w:rPr>
            </w:pPr>
            <w:r>
              <w:rPr>
                <w:rFonts w:eastAsia="Times New Roman"/>
              </w:rPr>
              <w:t>20</w:t>
            </w:r>
          </w:p>
        </w:tc>
      </w:tr>
      <w:tr w:rsidR="00000000" w14:paraId="4555172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5C4C24" w14:textId="77777777" w:rsidR="00000000" w:rsidRDefault="00000000">
            <w:pPr>
              <w:spacing w:before="0" w:beforeAutospacing="0" w:after="300"/>
              <w:rPr>
                <w:rFonts w:eastAsia="Times New Roman"/>
              </w:rPr>
            </w:pPr>
            <w:bookmarkStart w:id="6" w:name="7HMNT020W_return"/>
            <w:r>
              <w:rPr>
                <w:rFonts w:eastAsia="Times New Roman"/>
              </w:rPr>
              <w:t>7HMNT020W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E1D320" w14:textId="77777777" w:rsidR="00000000" w:rsidRDefault="00000000">
            <w:pPr>
              <w:spacing w:before="0" w:beforeAutospacing="0" w:after="300"/>
              <w:rPr>
                <w:rFonts w:eastAsia="Times New Roman"/>
              </w:rPr>
            </w:pPr>
            <w:hyperlink w:anchor="7HMNT020W" w:history="1">
              <w:r>
                <w:rPr>
                  <w:rStyle w:val="Hyperlink"/>
                  <w:rFonts w:eastAsia="Times New Roman"/>
                </w:rPr>
                <w:t>Essentials of Nutrition and Performance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6D487F"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82E9C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4E851B" w14:textId="77777777" w:rsidR="00000000" w:rsidRDefault="00000000">
            <w:pPr>
              <w:spacing w:before="0" w:beforeAutospacing="0" w:after="300"/>
              <w:rPr>
                <w:rFonts w:eastAsia="Times New Roman"/>
              </w:rPr>
            </w:pPr>
            <w:r>
              <w:rPr>
                <w:rFonts w:eastAsia="Times New Roman"/>
              </w:rPr>
              <w:t>20</w:t>
            </w:r>
          </w:p>
        </w:tc>
      </w:tr>
      <w:tr w:rsidR="00000000" w14:paraId="6F0B4DC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67064A" w14:textId="77777777" w:rsidR="00000000" w:rsidRDefault="00000000">
            <w:pPr>
              <w:spacing w:before="0" w:beforeAutospacing="0" w:after="300"/>
              <w:rPr>
                <w:rFonts w:eastAsia="Times New Roman"/>
              </w:rPr>
            </w:pPr>
            <w:bookmarkStart w:id="7" w:name="7HMNT026W_return"/>
            <w:r>
              <w:rPr>
                <w:rFonts w:eastAsia="Times New Roman"/>
              </w:rPr>
              <w:lastRenderedPageBreak/>
              <w:t>7HMNT026W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694922" w14:textId="77777777" w:rsidR="00000000" w:rsidRDefault="00000000">
            <w:pPr>
              <w:spacing w:before="0" w:beforeAutospacing="0" w:after="300"/>
              <w:rPr>
                <w:rFonts w:eastAsia="Times New Roman"/>
              </w:rPr>
            </w:pPr>
            <w:hyperlink w:anchor="7HMNT026W" w:history="1">
              <w:r>
                <w:rPr>
                  <w:rStyle w:val="Hyperlink"/>
                  <w:rFonts w:eastAsia="Times New Roman"/>
                </w:rPr>
                <w:t>Well-Being and Resilience in the Workplace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2767C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C43F1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B619DF" w14:textId="77777777" w:rsidR="00000000" w:rsidRDefault="00000000">
            <w:pPr>
              <w:spacing w:before="0" w:beforeAutospacing="0" w:after="300"/>
              <w:rPr>
                <w:rFonts w:eastAsia="Times New Roman"/>
              </w:rPr>
            </w:pPr>
            <w:r>
              <w:rPr>
                <w:rFonts w:eastAsia="Times New Roman"/>
              </w:rPr>
              <w:t>20</w:t>
            </w:r>
          </w:p>
        </w:tc>
      </w:tr>
    </w:tbl>
    <w:p w14:paraId="1FB406B1"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9276BC3">
          <v:rect id="_x0000_i1025" style="width:0;height:1.5pt" o:hralign="center" o:hrstd="t" o:hr="t" fillcolor="#a0a0a0" stroked="f"/>
        </w:pict>
      </w:r>
    </w:p>
    <w:p w14:paraId="587172B7" w14:textId="77777777" w:rsidR="00000000" w:rsidRDefault="00000000">
      <w:pPr>
        <w:pStyle w:val="Heading2"/>
        <w:divId w:val="85003520"/>
        <w:rPr>
          <w:rFonts w:ascii="Arial" w:eastAsia="Times New Roman" w:hAnsi="Arial" w:cs="Arial"/>
        </w:rPr>
      </w:pPr>
      <w:r>
        <w:rPr>
          <w:rStyle w:val="Heading2Char"/>
          <w:rFonts w:eastAsia="Times New Roman"/>
        </w:rPr>
        <w:t>Life Sciences</w:t>
      </w:r>
    </w:p>
    <w:p w14:paraId="134ABC16" w14:textId="77777777" w:rsidR="00000000" w:rsidRDefault="00000000">
      <w:pPr>
        <w:pStyle w:val="Heading3"/>
        <w:divId w:val="1067797596"/>
        <w:rPr>
          <w:rFonts w:ascii="Arial" w:eastAsia="Times New Roman" w:hAnsi="Arial" w:cs="Arial"/>
          <w:u w:val="single"/>
        </w:rPr>
      </w:pPr>
      <w:bookmarkStart w:id="8" w:name="7BIOL001W"/>
      <w:r>
        <w:rPr>
          <w:rStyle w:val="Heading3Char"/>
          <w:rFonts w:eastAsia="Times New Roman"/>
          <w:u w:val="single"/>
        </w:rPr>
        <w:t>Fermentation Technology</w:t>
      </w:r>
      <w:bookmarkEnd w:id="8"/>
    </w:p>
    <w:p w14:paraId="351E5728" w14:textId="77777777" w:rsidR="00000000" w:rsidRDefault="00000000">
      <w:pPr>
        <w:spacing w:before="0" w:beforeAutospacing="0"/>
        <w:divId w:val="1191528997"/>
        <w:rPr>
          <w:rStyle w:val="Strong"/>
        </w:rPr>
      </w:pPr>
      <w:hyperlink w:anchor="7BIOL001W_return" w:history="1">
        <w:r>
          <w:rPr>
            <w:rStyle w:val="Hyperlink"/>
            <w:rFonts w:eastAsia="Times New Roman"/>
            <w:b/>
            <w:bCs/>
          </w:rPr>
          <w:t>Module Code: 7BIOL001W</w:t>
        </w:r>
      </w:hyperlink>
    </w:p>
    <w:p w14:paraId="68027817" w14:textId="77777777" w:rsidR="00000000" w:rsidRDefault="00000000">
      <w:pPr>
        <w:spacing w:before="0" w:beforeAutospacing="0"/>
        <w:divId w:val="377047793"/>
      </w:pPr>
      <w:r>
        <w:rPr>
          <w:rFonts w:eastAsia="Times New Roman"/>
          <w:b/>
          <w:bCs/>
        </w:rPr>
        <w:t>Level 7</w:t>
      </w:r>
    </w:p>
    <w:p w14:paraId="41C5ED09" w14:textId="77777777" w:rsidR="00000000" w:rsidRDefault="00000000">
      <w:pPr>
        <w:spacing w:before="0" w:beforeAutospacing="0"/>
        <w:divId w:val="403649723"/>
        <w:rPr>
          <w:rFonts w:eastAsia="Times New Roman"/>
          <w:b/>
          <w:bCs/>
        </w:rPr>
      </w:pPr>
      <w:r>
        <w:rPr>
          <w:rFonts w:eastAsia="Times New Roman"/>
          <w:b/>
          <w:bCs/>
        </w:rPr>
        <w:t>Semester 1</w:t>
      </w:r>
    </w:p>
    <w:p w14:paraId="61235493" w14:textId="77777777" w:rsidR="00000000" w:rsidRDefault="00000000">
      <w:pPr>
        <w:spacing w:before="0" w:beforeAutospacing="0"/>
        <w:divId w:val="330106878"/>
        <w:rPr>
          <w:rFonts w:eastAsia="Times New Roman"/>
          <w:b/>
          <w:bCs/>
        </w:rPr>
      </w:pPr>
      <w:r>
        <w:rPr>
          <w:rFonts w:eastAsia="Times New Roman"/>
          <w:b/>
          <w:bCs/>
        </w:rPr>
        <w:t>Location: Cavendish</w:t>
      </w:r>
    </w:p>
    <w:p w14:paraId="2370713B" w14:textId="77777777" w:rsidR="00000000" w:rsidRDefault="00000000">
      <w:pPr>
        <w:spacing w:before="0" w:beforeAutospacing="0"/>
        <w:divId w:val="580023815"/>
        <w:rPr>
          <w:rFonts w:eastAsia="Times New Roman"/>
          <w:b/>
          <w:bCs/>
        </w:rPr>
      </w:pPr>
      <w:r>
        <w:rPr>
          <w:rFonts w:eastAsia="Times New Roman"/>
          <w:b/>
          <w:bCs/>
        </w:rPr>
        <w:t>UK Credit Value: 20</w:t>
      </w:r>
    </w:p>
    <w:p w14:paraId="2BB4B881" w14:textId="77777777" w:rsidR="00000000" w:rsidRDefault="00000000">
      <w:pPr>
        <w:spacing w:before="0" w:beforeAutospacing="0"/>
        <w:divId w:val="1902908279"/>
        <w:rPr>
          <w:rFonts w:eastAsia="Times New Roman"/>
        </w:rPr>
      </w:pPr>
      <w:r>
        <w:rPr>
          <w:rFonts w:eastAsia="Times New Roman"/>
        </w:rPr>
        <w:t>Different media for small- and large-scale production of fermentation products, microbial strain/culture selection and development, microbial culture, sterilisation, modes and types of fermentation, oxygen requirement for culture, fermentation control systems, mixing, rheology, fermenter types and designs, scale-up/down.</w:t>
      </w:r>
      <w:r>
        <w:rPr>
          <w:rFonts w:eastAsia="Times New Roman"/>
        </w:rPr>
        <w:br/>
      </w:r>
      <w:r>
        <w:rPr>
          <w:rStyle w:val="Strong"/>
          <w:rFonts w:eastAsia="Times New Roman"/>
        </w:rPr>
        <w:t>Assessment:</w:t>
      </w:r>
      <w:r>
        <w:rPr>
          <w:rFonts w:eastAsia="Times New Roman"/>
        </w:rPr>
        <w:t xml:space="preserve"> Coursework Practical (60%), Coursework Practical (40%)</w:t>
      </w:r>
    </w:p>
    <w:p w14:paraId="4F16FF0F" w14:textId="77777777" w:rsidR="00000000" w:rsidRDefault="00000000">
      <w:pPr>
        <w:pStyle w:val="Heading3"/>
        <w:divId w:val="2121531806"/>
        <w:rPr>
          <w:rFonts w:ascii="Arial" w:eastAsia="Times New Roman" w:hAnsi="Arial" w:cs="Arial"/>
          <w:u w:val="single"/>
        </w:rPr>
      </w:pPr>
      <w:bookmarkStart w:id="9" w:name="7BIOM007W"/>
      <w:r>
        <w:rPr>
          <w:rStyle w:val="Heading3Char"/>
          <w:rFonts w:eastAsia="Times New Roman"/>
          <w:u w:val="single"/>
        </w:rPr>
        <w:t>Cellular Haematology</w:t>
      </w:r>
      <w:bookmarkEnd w:id="9"/>
    </w:p>
    <w:p w14:paraId="4043C641" w14:textId="77777777" w:rsidR="00000000" w:rsidRDefault="00000000">
      <w:pPr>
        <w:spacing w:before="0" w:beforeAutospacing="0"/>
        <w:divId w:val="375088564"/>
        <w:rPr>
          <w:rStyle w:val="Strong"/>
        </w:rPr>
      </w:pPr>
      <w:hyperlink w:anchor="7BIOM007W_return" w:history="1">
        <w:r>
          <w:rPr>
            <w:rStyle w:val="Hyperlink"/>
            <w:rFonts w:eastAsia="Times New Roman"/>
            <w:b/>
            <w:bCs/>
          </w:rPr>
          <w:t>Module Code: 7BIOM007W</w:t>
        </w:r>
      </w:hyperlink>
    </w:p>
    <w:p w14:paraId="0319835C" w14:textId="77777777" w:rsidR="00000000" w:rsidRDefault="00000000">
      <w:pPr>
        <w:spacing w:before="0" w:beforeAutospacing="0"/>
        <w:divId w:val="1416126867"/>
      </w:pPr>
      <w:r>
        <w:rPr>
          <w:rFonts w:eastAsia="Times New Roman"/>
          <w:b/>
          <w:bCs/>
        </w:rPr>
        <w:t>Level 7</w:t>
      </w:r>
    </w:p>
    <w:p w14:paraId="04D10870" w14:textId="77777777" w:rsidR="00000000" w:rsidRDefault="00000000">
      <w:pPr>
        <w:spacing w:before="0" w:beforeAutospacing="0"/>
        <w:divId w:val="1641153381"/>
        <w:rPr>
          <w:rFonts w:eastAsia="Times New Roman"/>
          <w:b/>
          <w:bCs/>
        </w:rPr>
      </w:pPr>
      <w:r>
        <w:rPr>
          <w:rFonts w:eastAsia="Times New Roman"/>
          <w:b/>
          <w:bCs/>
        </w:rPr>
        <w:t>Semester 1</w:t>
      </w:r>
    </w:p>
    <w:p w14:paraId="623D6404" w14:textId="77777777" w:rsidR="00000000" w:rsidRDefault="00000000">
      <w:pPr>
        <w:spacing w:before="0" w:beforeAutospacing="0"/>
        <w:divId w:val="857960715"/>
        <w:rPr>
          <w:rFonts w:eastAsia="Times New Roman"/>
          <w:b/>
          <w:bCs/>
        </w:rPr>
      </w:pPr>
      <w:r>
        <w:rPr>
          <w:rFonts w:eastAsia="Times New Roman"/>
          <w:b/>
          <w:bCs/>
        </w:rPr>
        <w:t>Location: Cavendish</w:t>
      </w:r>
    </w:p>
    <w:p w14:paraId="6832C82E" w14:textId="77777777" w:rsidR="00000000" w:rsidRDefault="00000000">
      <w:pPr>
        <w:spacing w:before="0" w:beforeAutospacing="0"/>
        <w:divId w:val="1594166754"/>
        <w:rPr>
          <w:rFonts w:eastAsia="Times New Roman"/>
          <w:b/>
          <w:bCs/>
        </w:rPr>
      </w:pPr>
      <w:r>
        <w:rPr>
          <w:rFonts w:eastAsia="Times New Roman"/>
          <w:b/>
          <w:bCs/>
        </w:rPr>
        <w:t>UK Credit Value: 20</w:t>
      </w:r>
    </w:p>
    <w:p w14:paraId="7F367C5A" w14:textId="77777777" w:rsidR="00000000" w:rsidRDefault="00000000">
      <w:pPr>
        <w:spacing w:before="0" w:beforeAutospacing="0"/>
        <w:divId w:val="1026911182"/>
        <w:rPr>
          <w:rFonts w:eastAsia="Times New Roman"/>
        </w:rPr>
      </w:pPr>
      <w:r>
        <w:rPr>
          <w:rFonts w:eastAsia="Times New Roman"/>
        </w:rPr>
        <w:t xml:space="preserve">This module will discuss haemopoiesis in detail, including the role of haemopoietic stem cells and progenitors. The module content includes detail on the structure and roles of leucocytes and erythrocytes, including haemoglobin structure and function. The pathophysiology of anaemia (nutritional and haemolytic), including discussion of haemoglobinopathies will also be covered in this module. Haematological malignancies will also be an important feature of the module, including chronic and acute leukaemia as well as myelodysplastic and myeloproliferative disorders. Both clinical and laboratory aspects will be considered. </w:t>
      </w:r>
      <w:r>
        <w:rPr>
          <w:rFonts w:eastAsia="Times New Roman"/>
        </w:rPr>
        <w:br/>
      </w:r>
      <w:r>
        <w:rPr>
          <w:rStyle w:val="Strong"/>
          <w:rFonts w:eastAsia="Times New Roman"/>
        </w:rPr>
        <w:t>Assessment:</w:t>
      </w:r>
      <w:r>
        <w:rPr>
          <w:rFonts w:eastAsia="Times New Roman"/>
        </w:rPr>
        <w:t xml:space="preserve"> Essay (25%), Presentation Group (25%), Portfolio (50%)</w:t>
      </w:r>
    </w:p>
    <w:p w14:paraId="684D7B42" w14:textId="77777777" w:rsidR="00000000" w:rsidRDefault="00000000">
      <w:pPr>
        <w:pStyle w:val="Heading3"/>
        <w:divId w:val="1462455295"/>
        <w:rPr>
          <w:rFonts w:ascii="Arial" w:eastAsia="Times New Roman" w:hAnsi="Arial" w:cs="Arial"/>
          <w:u w:val="single"/>
        </w:rPr>
      </w:pPr>
      <w:bookmarkStart w:id="10" w:name="7BIOM020W"/>
      <w:r>
        <w:rPr>
          <w:rStyle w:val="Heading3Char"/>
          <w:rFonts w:eastAsia="Times New Roman"/>
          <w:u w:val="single"/>
        </w:rPr>
        <w:t>Immunopathology</w:t>
      </w:r>
      <w:bookmarkEnd w:id="10"/>
    </w:p>
    <w:p w14:paraId="7F7E88D6" w14:textId="77777777" w:rsidR="00000000" w:rsidRDefault="00000000">
      <w:pPr>
        <w:spacing w:before="0" w:beforeAutospacing="0"/>
        <w:divId w:val="903105011"/>
        <w:rPr>
          <w:rStyle w:val="Strong"/>
        </w:rPr>
      </w:pPr>
      <w:hyperlink w:anchor="7BIOM020W_return" w:history="1">
        <w:r>
          <w:rPr>
            <w:rStyle w:val="Hyperlink"/>
            <w:rFonts w:eastAsia="Times New Roman"/>
            <w:b/>
            <w:bCs/>
          </w:rPr>
          <w:t>Module Code: 7BIOM020W</w:t>
        </w:r>
      </w:hyperlink>
    </w:p>
    <w:p w14:paraId="34546F3B" w14:textId="77777777" w:rsidR="00000000" w:rsidRDefault="00000000">
      <w:pPr>
        <w:spacing w:before="0" w:beforeAutospacing="0"/>
        <w:divId w:val="2106923062"/>
      </w:pPr>
      <w:r>
        <w:rPr>
          <w:rFonts w:eastAsia="Times New Roman"/>
          <w:b/>
          <w:bCs/>
        </w:rPr>
        <w:t>Level 7</w:t>
      </w:r>
    </w:p>
    <w:p w14:paraId="263BFD15" w14:textId="77777777" w:rsidR="00000000" w:rsidRDefault="00000000">
      <w:pPr>
        <w:spacing w:before="0" w:beforeAutospacing="0"/>
        <w:divId w:val="1808667704"/>
        <w:rPr>
          <w:rFonts w:eastAsia="Times New Roman"/>
          <w:b/>
          <w:bCs/>
        </w:rPr>
      </w:pPr>
      <w:r>
        <w:rPr>
          <w:rFonts w:eastAsia="Times New Roman"/>
          <w:b/>
          <w:bCs/>
        </w:rPr>
        <w:t>Semester 1</w:t>
      </w:r>
    </w:p>
    <w:p w14:paraId="6668CF84" w14:textId="77777777" w:rsidR="00000000" w:rsidRDefault="00000000">
      <w:pPr>
        <w:spacing w:before="0" w:beforeAutospacing="0"/>
        <w:divId w:val="2075815739"/>
        <w:rPr>
          <w:rFonts w:eastAsia="Times New Roman"/>
          <w:b/>
          <w:bCs/>
        </w:rPr>
      </w:pPr>
      <w:r>
        <w:rPr>
          <w:rFonts w:eastAsia="Times New Roman"/>
          <w:b/>
          <w:bCs/>
        </w:rPr>
        <w:lastRenderedPageBreak/>
        <w:t>Location: Cavendish</w:t>
      </w:r>
    </w:p>
    <w:p w14:paraId="5DEDE054" w14:textId="77777777" w:rsidR="00000000" w:rsidRDefault="00000000">
      <w:pPr>
        <w:spacing w:before="0" w:beforeAutospacing="0"/>
        <w:divId w:val="1618098251"/>
        <w:rPr>
          <w:rFonts w:eastAsia="Times New Roman"/>
          <w:b/>
          <w:bCs/>
        </w:rPr>
      </w:pPr>
      <w:r>
        <w:rPr>
          <w:rFonts w:eastAsia="Times New Roman"/>
          <w:b/>
          <w:bCs/>
        </w:rPr>
        <w:t>UK Credit Value: 20</w:t>
      </w:r>
    </w:p>
    <w:p w14:paraId="09C3ED81" w14:textId="77777777" w:rsidR="00000000" w:rsidRDefault="00000000">
      <w:pPr>
        <w:spacing w:before="0" w:beforeAutospacing="0"/>
        <w:divId w:val="1943759347"/>
        <w:rPr>
          <w:rFonts w:eastAsia="Times New Roman"/>
        </w:rPr>
      </w:pPr>
      <w:r>
        <w:rPr>
          <w:rFonts w:eastAsia="Times New Roman"/>
        </w:rPr>
        <w:t>This module comprises lectures and case studies to give an understanding of modern advances in immunology and immunopathology, strategies for the diagnosis of inherited and acquired immunological disorders. The module aims to analyse modern concepts on the interface between innate and adaptive immune responses to intracellular and extracellular pathogens; to discuss and to illustrate cellular and molecular mechanisms of hypersensitivity and autoimmunity, primary and secondary immunodeficiency, transplantation of organs and tissues, anti-tumour immunity. Applications of modern methods of diagnosis of immunopathological disorders are presented in relation to current advances in fundamental and clinical immunology and immunopathology</w:t>
      </w:r>
      <w:r>
        <w:rPr>
          <w:rFonts w:eastAsia="Times New Roman"/>
        </w:rPr>
        <w:br/>
      </w:r>
      <w:r>
        <w:rPr>
          <w:rStyle w:val="Strong"/>
          <w:rFonts w:eastAsia="Times New Roman"/>
        </w:rPr>
        <w:t>Assessment:</w:t>
      </w:r>
      <w:r>
        <w:rPr>
          <w:rFonts w:eastAsia="Times New Roman"/>
        </w:rPr>
        <w:t xml:space="preserve"> Multiple-Choice Question Test (50%), Coursework Practical (50%)</w:t>
      </w:r>
    </w:p>
    <w:p w14:paraId="3C7B326C" w14:textId="77777777" w:rsidR="00000000" w:rsidRDefault="00000000">
      <w:pPr>
        <w:pStyle w:val="Heading3"/>
        <w:divId w:val="1514303686"/>
        <w:rPr>
          <w:rFonts w:ascii="Arial" w:eastAsia="Times New Roman" w:hAnsi="Arial" w:cs="Arial"/>
          <w:u w:val="single"/>
        </w:rPr>
      </w:pPr>
      <w:bookmarkStart w:id="11" w:name="7BIOM041W"/>
      <w:r>
        <w:rPr>
          <w:rStyle w:val="Heading3Char"/>
          <w:rFonts w:eastAsia="Times New Roman"/>
          <w:u w:val="single"/>
        </w:rPr>
        <w:t>Bioinformatics</w:t>
      </w:r>
      <w:bookmarkEnd w:id="11"/>
    </w:p>
    <w:p w14:paraId="5D4A3ACA" w14:textId="77777777" w:rsidR="00000000" w:rsidRDefault="00000000">
      <w:pPr>
        <w:spacing w:before="0" w:beforeAutospacing="0"/>
        <w:divId w:val="521238662"/>
        <w:rPr>
          <w:rStyle w:val="Strong"/>
        </w:rPr>
      </w:pPr>
      <w:hyperlink w:anchor="7BIOM041W_return" w:history="1">
        <w:r>
          <w:rPr>
            <w:rStyle w:val="Hyperlink"/>
            <w:rFonts w:eastAsia="Times New Roman"/>
            <w:b/>
            <w:bCs/>
          </w:rPr>
          <w:t>Module Code: 7BIOM041W</w:t>
        </w:r>
      </w:hyperlink>
    </w:p>
    <w:p w14:paraId="03BE4442" w14:textId="77777777" w:rsidR="00000000" w:rsidRDefault="00000000">
      <w:pPr>
        <w:spacing w:before="0" w:beforeAutospacing="0"/>
        <w:divId w:val="1797792712"/>
      </w:pPr>
      <w:r>
        <w:rPr>
          <w:rFonts w:eastAsia="Times New Roman"/>
          <w:b/>
          <w:bCs/>
        </w:rPr>
        <w:t>Level 7</w:t>
      </w:r>
    </w:p>
    <w:p w14:paraId="354D4888" w14:textId="77777777" w:rsidR="00000000" w:rsidRDefault="00000000">
      <w:pPr>
        <w:spacing w:before="0" w:beforeAutospacing="0"/>
        <w:divId w:val="926959717"/>
        <w:rPr>
          <w:rFonts w:eastAsia="Times New Roman"/>
          <w:b/>
          <w:bCs/>
        </w:rPr>
      </w:pPr>
      <w:r>
        <w:rPr>
          <w:rFonts w:eastAsia="Times New Roman"/>
          <w:b/>
          <w:bCs/>
        </w:rPr>
        <w:t>Semester 1</w:t>
      </w:r>
    </w:p>
    <w:p w14:paraId="70E457DA" w14:textId="77777777" w:rsidR="00000000" w:rsidRDefault="00000000">
      <w:pPr>
        <w:spacing w:before="0" w:beforeAutospacing="0"/>
        <w:divId w:val="1846700932"/>
        <w:rPr>
          <w:rFonts w:eastAsia="Times New Roman"/>
          <w:b/>
          <w:bCs/>
        </w:rPr>
      </w:pPr>
      <w:r>
        <w:rPr>
          <w:rFonts w:eastAsia="Times New Roman"/>
          <w:b/>
          <w:bCs/>
        </w:rPr>
        <w:t>Location: Cavendish</w:t>
      </w:r>
    </w:p>
    <w:p w14:paraId="030B4D38" w14:textId="77777777" w:rsidR="00000000" w:rsidRDefault="00000000">
      <w:pPr>
        <w:spacing w:before="0" w:beforeAutospacing="0"/>
        <w:divId w:val="1447651419"/>
        <w:rPr>
          <w:rFonts w:eastAsia="Times New Roman"/>
          <w:b/>
          <w:bCs/>
        </w:rPr>
      </w:pPr>
      <w:r>
        <w:rPr>
          <w:rFonts w:eastAsia="Times New Roman"/>
          <w:b/>
          <w:bCs/>
        </w:rPr>
        <w:t>UK Credit Value: 20</w:t>
      </w:r>
    </w:p>
    <w:p w14:paraId="639E1D1B" w14:textId="77777777" w:rsidR="00000000" w:rsidRDefault="00000000">
      <w:pPr>
        <w:spacing w:before="0" w:beforeAutospacing="0"/>
        <w:divId w:val="841120995"/>
        <w:rPr>
          <w:rFonts w:eastAsia="Times New Roman"/>
        </w:rPr>
      </w:pPr>
      <w:r>
        <w:rPr>
          <w:rFonts w:eastAsia="Times New Roman"/>
        </w:rPr>
        <w:t>Bioinformatics lies at the heart of modern biology. This module introduces the discipline and shows how bioinformatics can help answer practical questions and solve problems in biology, medicine and pharmacology. Topics include DNA and protein databases, DNA and protein sequence alignment, protein structure prediction, drug discovery and molecular modelling.</w:t>
      </w:r>
      <w:r>
        <w:rPr>
          <w:rFonts w:eastAsia="Times New Roman"/>
        </w:rPr>
        <w:br/>
      </w:r>
      <w:r>
        <w:rPr>
          <w:rStyle w:val="Strong"/>
          <w:rFonts w:eastAsia="Times New Roman"/>
        </w:rPr>
        <w:t>Assessment:</w:t>
      </w:r>
      <w:r>
        <w:rPr>
          <w:rFonts w:eastAsia="Times New Roman"/>
        </w:rPr>
        <w:t xml:space="preserve"> Presentation (15%), Coursework (35%), Coursework Practical (50%)</w:t>
      </w:r>
    </w:p>
    <w:p w14:paraId="43CF84C1" w14:textId="77777777" w:rsidR="00000000" w:rsidRDefault="00000000">
      <w:pPr>
        <w:pStyle w:val="Heading3"/>
        <w:divId w:val="738015183"/>
        <w:rPr>
          <w:rFonts w:ascii="Arial" w:eastAsia="Times New Roman" w:hAnsi="Arial" w:cs="Arial"/>
          <w:u w:val="single"/>
        </w:rPr>
      </w:pPr>
      <w:bookmarkStart w:id="12" w:name="7BIOT002W"/>
      <w:r>
        <w:rPr>
          <w:rStyle w:val="Heading3Char"/>
          <w:rFonts w:eastAsia="Times New Roman"/>
          <w:u w:val="single"/>
        </w:rPr>
        <w:t>Sustainable Biotechnology</w:t>
      </w:r>
      <w:bookmarkEnd w:id="12"/>
    </w:p>
    <w:p w14:paraId="0B24B8D5" w14:textId="77777777" w:rsidR="00000000" w:rsidRDefault="00000000">
      <w:pPr>
        <w:spacing w:before="0" w:beforeAutospacing="0"/>
        <w:divId w:val="306670238"/>
        <w:rPr>
          <w:rStyle w:val="Strong"/>
        </w:rPr>
      </w:pPr>
      <w:hyperlink w:anchor="7BIOT002W_return" w:history="1">
        <w:r>
          <w:rPr>
            <w:rStyle w:val="Hyperlink"/>
            <w:rFonts w:eastAsia="Times New Roman"/>
            <w:b/>
            <w:bCs/>
          </w:rPr>
          <w:t>Module Code: 7BIOT002W</w:t>
        </w:r>
      </w:hyperlink>
    </w:p>
    <w:p w14:paraId="1AD37941" w14:textId="77777777" w:rsidR="00000000" w:rsidRDefault="00000000">
      <w:pPr>
        <w:spacing w:before="0" w:beforeAutospacing="0"/>
        <w:divId w:val="1365791078"/>
      </w:pPr>
      <w:r>
        <w:rPr>
          <w:rFonts w:eastAsia="Times New Roman"/>
          <w:b/>
          <w:bCs/>
        </w:rPr>
        <w:t>Level 7</w:t>
      </w:r>
    </w:p>
    <w:p w14:paraId="3DDF7D18" w14:textId="77777777" w:rsidR="00000000" w:rsidRDefault="00000000">
      <w:pPr>
        <w:spacing w:before="0" w:beforeAutospacing="0"/>
        <w:divId w:val="1309355894"/>
        <w:rPr>
          <w:rFonts w:eastAsia="Times New Roman"/>
          <w:b/>
          <w:bCs/>
        </w:rPr>
      </w:pPr>
      <w:r>
        <w:rPr>
          <w:rFonts w:eastAsia="Times New Roman"/>
          <w:b/>
          <w:bCs/>
        </w:rPr>
        <w:t>Semester 1</w:t>
      </w:r>
    </w:p>
    <w:p w14:paraId="41CECA53" w14:textId="77777777" w:rsidR="00000000" w:rsidRDefault="00000000">
      <w:pPr>
        <w:spacing w:before="0" w:beforeAutospacing="0"/>
        <w:divId w:val="1854881582"/>
        <w:rPr>
          <w:rFonts w:eastAsia="Times New Roman"/>
          <w:b/>
          <w:bCs/>
        </w:rPr>
      </w:pPr>
      <w:r>
        <w:rPr>
          <w:rFonts w:eastAsia="Times New Roman"/>
          <w:b/>
          <w:bCs/>
        </w:rPr>
        <w:t>Location: Cavendish</w:t>
      </w:r>
    </w:p>
    <w:p w14:paraId="3534AC5E" w14:textId="77777777" w:rsidR="00000000" w:rsidRDefault="00000000">
      <w:pPr>
        <w:spacing w:before="0" w:beforeAutospacing="0"/>
        <w:divId w:val="1762946647"/>
        <w:rPr>
          <w:rFonts w:eastAsia="Times New Roman"/>
          <w:b/>
          <w:bCs/>
        </w:rPr>
      </w:pPr>
      <w:r>
        <w:rPr>
          <w:rFonts w:eastAsia="Times New Roman"/>
          <w:b/>
          <w:bCs/>
        </w:rPr>
        <w:t>UK Credit Value: 20</w:t>
      </w:r>
    </w:p>
    <w:p w14:paraId="40C5604D" w14:textId="77777777" w:rsidR="00000000" w:rsidRDefault="00000000">
      <w:pPr>
        <w:spacing w:before="0" w:beforeAutospacing="0"/>
        <w:divId w:val="903298689"/>
        <w:rPr>
          <w:rFonts w:eastAsia="Times New Roman"/>
        </w:rPr>
      </w:pPr>
      <w:r>
        <w:rPr>
          <w:rFonts w:eastAsia="Times New Roman"/>
        </w:rPr>
        <w:t>The module will explore applications of bacterial, fungal, and mammalian culture to the production of bio-products (e.g. enzymes, biopharmaceuticals etc.) and examine ways in which microorganisms are applied in the solution of environmental problems. The latest trends in the improvement of plant yield, tolerance to water/drought stress and pests as well as the use of plants as bioreactors will also be covered.</w:t>
      </w:r>
      <w:r>
        <w:rPr>
          <w:rFonts w:eastAsia="Times New Roman"/>
        </w:rPr>
        <w:br/>
      </w:r>
      <w:r>
        <w:rPr>
          <w:rStyle w:val="Strong"/>
          <w:rFonts w:eastAsia="Times New Roman"/>
        </w:rPr>
        <w:t>Assessment:</w:t>
      </w:r>
      <w:r>
        <w:rPr>
          <w:rFonts w:eastAsia="Times New Roman"/>
        </w:rPr>
        <w:t xml:space="preserve"> Coursework (20%), Essay (80%)</w:t>
      </w:r>
    </w:p>
    <w:p w14:paraId="6F0C2EC1" w14:textId="77777777" w:rsidR="00000000" w:rsidRDefault="00000000">
      <w:pPr>
        <w:pStyle w:val="Heading3"/>
        <w:divId w:val="2120173968"/>
        <w:rPr>
          <w:rFonts w:ascii="Arial" w:eastAsia="Times New Roman" w:hAnsi="Arial" w:cs="Arial"/>
          <w:u w:val="single"/>
        </w:rPr>
      </w:pPr>
      <w:bookmarkStart w:id="13" w:name="7HMNT015W"/>
      <w:r>
        <w:rPr>
          <w:rStyle w:val="Heading3Char"/>
          <w:rFonts w:eastAsia="Times New Roman"/>
          <w:u w:val="single"/>
        </w:rPr>
        <w:t>Postgraduate Research Methods for Health Sciences I</w:t>
      </w:r>
      <w:bookmarkEnd w:id="13"/>
    </w:p>
    <w:p w14:paraId="416A9893" w14:textId="77777777" w:rsidR="00000000" w:rsidRDefault="00000000">
      <w:pPr>
        <w:spacing w:before="0" w:beforeAutospacing="0"/>
        <w:divId w:val="678195223"/>
        <w:rPr>
          <w:rStyle w:val="Strong"/>
        </w:rPr>
      </w:pPr>
      <w:hyperlink w:anchor="7HMNT015W_return" w:history="1">
        <w:r>
          <w:rPr>
            <w:rStyle w:val="Hyperlink"/>
            <w:rFonts w:eastAsia="Times New Roman"/>
            <w:b/>
            <w:bCs/>
          </w:rPr>
          <w:t>Module Code: 7HMNT015W</w:t>
        </w:r>
      </w:hyperlink>
    </w:p>
    <w:p w14:paraId="316C1FFC" w14:textId="77777777" w:rsidR="00000000" w:rsidRDefault="00000000">
      <w:pPr>
        <w:spacing w:before="0" w:beforeAutospacing="0"/>
        <w:divId w:val="1036390816"/>
      </w:pPr>
      <w:r>
        <w:rPr>
          <w:rFonts w:eastAsia="Times New Roman"/>
          <w:b/>
          <w:bCs/>
        </w:rPr>
        <w:t>Level 7</w:t>
      </w:r>
    </w:p>
    <w:p w14:paraId="1C13E58F" w14:textId="77777777" w:rsidR="00000000" w:rsidRDefault="00000000">
      <w:pPr>
        <w:spacing w:before="0" w:beforeAutospacing="0"/>
        <w:divId w:val="856651371"/>
        <w:rPr>
          <w:rFonts w:eastAsia="Times New Roman"/>
          <w:b/>
          <w:bCs/>
        </w:rPr>
      </w:pPr>
      <w:r>
        <w:rPr>
          <w:rFonts w:eastAsia="Times New Roman"/>
          <w:b/>
          <w:bCs/>
        </w:rPr>
        <w:t>Semester 1</w:t>
      </w:r>
    </w:p>
    <w:p w14:paraId="425A5EB7" w14:textId="77777777" w:rsidR="00000000" w:rsidRDefault="00000000">
      <w:pPr>
        <w:spacing w:before="0" w:beforeAutospacing="0"/>
        <w:divId w:val="2139834336"/>
        <w:rPr>
          <w:rFonts w:eastAsia="Times New Roman"/>
          <w:b/>
          <w:bCs/>
        </w:rPr>
      </w:pPr>
      <w:r>
        <w:rPr>
          <w:rFonts w:eastAsia="Times New Roman"/>
          <w:b/>
          <w:bCs/>
        </w:rPr>
        <w:t>Location: Cavendish</w:t>
      </w:r>
    </w:p>
    <w:p w14:paraId="1FF05C10" w14:textId="77777777" w:rsidR="00000000" w:rsidRDefault="00000000">
      <w:pPr>
        <w:spacing w:before="0" w:beforeAutospacing="0"/>
        <w:divId w:val="1775396321"/>
        <w:rPr>
          <w:rFonts w:eastAsia="Times New Roman"/>
          <w:b/>
          <w:bCs/>
        </w:rPr>
      </w:pPr>
      <w:r>
        <w:rPr>
          <w:rFonts w:eastAsia="Times New Roman"/>
          <w:b/>
          <w:bCs/>
        </w:rPr>
        <w:t>UK Credit Value: 20</w:t>
      </w:r>
    </w:p>
    <w:p w14:paraId="63089386" w14:textId="77777777" w:rsidR="00000000" w:rsidRDefault="00000000">
      <w:pPr>
        <w:spacing w:before="0" w:beforeAutospacing="0"/>
        <w:divId w:val="801773846"/>
        <w:rPr>
          <w:rFonts w:eastAsia="Times New Roman"/>
        </w:rPr>
      </w:pPr>
      <w:r>
        <w:rPr>
          <w:rFonts w:eastAsia="Times New Roman"/>
        </w:rPr>
        <w:lastRenderedPageBreak/>
        <w:t>The purpose of this module is to teach the principles and practice of research with a focus on qualitative and quantitative study designs and methods of data collection and processing. It will show how these designs and methods can be applied to evaluation studies as well as to research. It will provide a supportive and intellectually challenging environment within which students develop their knowledge, understanding and skills as researchers.</w:t>
      </w:r>
      <w:r>
        <w:rPr>
          <w:rFonts w:eastAsia="Times New Roman"/>
        </w:rPr>
        <w:br/>
      </w:r>
      <w:r>
        <w:rPr>
          <w:rStyle w:val="Strong"/>
          <w:rFonts w:eastAsia="Times New Roman"/>
        </w:rPr>
        <w:t>Assessment:</w:t>
      </w:r>
      <w:r>
        <w:rPr>
          <w:rFonts w:eastAsia="Times New Roman"/>
        </w:rPr>
        <w:t xml:space="preserve"> Essay (50%), Coursework Practical (50%)</w:t>
      </w:r>
    </w:p>
    <w:p w14:paraId="5B1060FB" w14:textId="77777777" w:rsidR="00000000" w:rsidRDefault="00000000">
      <w:pPr>
        <w:pStyle w:val="Heading3"/>
        <w:divId w:val="1797217652"/>
        <w:rPr>
          <w:rFonts w:ascii="Arial" w:eastAsia="Times New Roman" w:hAnsi="Arial" w:cs="Arial"/>
          <w:u w:val="single"/>
        </w:rPr>
      </w:pPr>
      <w:bookmarkStart w:id="14" w:name="7HMNT020W"/>
      <w:r>
        <w:rPr>
          <w:rStyle w:val="Heading3Char"/>
          <w:rFonts w:eastAsia="Times New Roman"/>
          <w:u w:val="single"/>
        </w:rPr>
        <w:t>Essentials of Nutrition and Performance</w:t>
      </w:r>
      <w:bookmarkEnd w:id="14"/>
    </w:p>
    <w:p w14:paraId="1E656D34" w14:textId="77777777" w:rsidR="00000000" w:rsidRDefault="00000000">
      <w:pPr>
        <w:spacing w:before="0" w:beforeAutospacing="0"/>
        <w:divId w:val="431123869"/>
        <w:rPr>
          <w:rStyle w:val="Strong"/>
        </w:rPr>
      </w:pPr>
      <w:hyperlink w:anchor="7HMNT020W_return" w:history="1">
        <w:r>
          <w:rPr>
            <w:rStyle w:val="Hyperlink"/>
            <w:rFonts w:eastAsia="Times New Roman"/>
            <w:b/>
            <w:bCs/>
          </w:rPr>
          <w:t>Module Code: 7HMNT020W</w:t>
        </w:r>
      </w:hyperlink>
    </w:p>
    <w:p w14:paraId="341B2C92" w14:textId="77777777" w:rsidR="00000000" w:rsidRDefault="00000000">
      <w:pPr>
        <w:spacing w:before="0" w:beforeAutospacing="0"/>
        <w:divId w:val="1339498247"/>
      </w:pPr>
      <w:r>
        <w:rPr>
          <w:rFonts w:eastAsia="Times New Roman"/>
          <w:b/>
          <w:bCs/>
        </w:rPr>
        <w:t>Level 7</w:t>
      </w:r>
    </w:p>
    <w:p w14:paraId="1189BE39" w14:textId="77777777" w:rsidR="00000000" w:rsidRDefault="00000000">
      <w:pPr>
        <w:spacing w:before="0" w:beforeAutospacing="0"/>
        <w:divId w:val="1808279630"/>
        <w:rPr>
          <w:rFonts w:eastAsia="Times New Roman"/>
          <w:b/>
          <w:bCs/>
        </w:rPr>
      </w:pPr>
      <w:r>
        <w:rPr>
          <w:rFonts w:eastAsia="Times New Roman"/>
          <w:b/>
          <w:bCs/>
        </w:rPr>
        <w:t>Semester 1</w:t>
      </w:r>
    </w:p>
    <w:p w14:paraId="6C535ABC" w14:textId="77777777" w:rsidR="00000000" w:rsidRDefault="00000000">
      <w:pPr>
        <w:spacing w:before="0" w:beforeAutospacing="0"/>
        <w:divId w:val="534392977"/>
        <w:rPr>
          <w:rFonts w:eastAsia="Times New Roman"/>
          <w:b/>
          <w:bCs/>
        </w:rPr>
      </w:pPr>
      <w:r>
        <w:rPr>
          <w:rFonts w:eastAsia="Times New Roman"/>
          <w:b/>
          <w:bCs/>
        </w:rPr>
        <w:t>Location: Cavendish</w:t>
      </w:r>
    </w:p>
    <w:p w14:paraId="54CCC9D1" w14:textId="77777777" w:rsidR="00000000" w:rsidRDefault="00000000">
      <w:pPr>
        <w:spacing w:before="0" w:beforeAutospacing="0"/>
        <w:divId w:val="1237671102"/>
        <w:rPr>
          <w:rFonts w:eastAsia="Times New Roman"/>
          <w:b/>
          <w:bCs/>
        </w:rPr>
      </w:pPr>
      <w:r>
        <w:rPr>
          <w:rFonts w:eastAsia="Times New Roman"/>
          <w:b/>
          <w:bCs/>
        </w:rPr>
        <w:t>UK Credit Value: 20</w:t>
      </w:r>
    </w:p>
    <w:p w14:paraId="4F6749F1" w14:textId="77777777" w:rsidR="00000000" w:rsidRDefault="00000000">
      <w:pPr>
        <w:spacing w:before="0" w:beforeAutospacing="0"/>
        <w:divId w:val="1421561711"/>
        <w:rPr>
          <w:rFonts w:eastAsia="Times New Roman"/>
        </w:rPr>
      </w:pPr>
      <w:r>
        <w:rPr>
          <w:rFonts w:eastAsia="Times New Roman"/>
        </w:rPr>
        <w:t xml:space="preserve">Sound nutritional practices based on scientific research form the platform for athletic performance. This module provides students with an overview of the role of nutrition in regulating physiological processes associated with sport and exercise performance. Nutritional requirements and recommendations for physically active individuals are covered. The module also allows students the opportunity to assess the efficacy of nutritional strategies intended to enhance athletic performance. </w:t>
      </w:r>
      <w:r>
        <w:rPr>
          <w:rFonts w:eastAsia="Times New Roman"/>
        </w:rPr>
        <w:br/>
      </w:r>
      <w:r>
        <w:rPr>
          <w:rStyle w:val="Strong"/>
          <w:rFonts w:eastAsia="Times New Roman"/>
        </w:rPr>
        <w:t>Assessment:</w:t>
      </w:r>
      <w:r>
        <w:rPr>
          <w:rFonts w:eastAsia="Times New Roman"/>
        </w:rPr>
        <w:t xml:space="preserve"> Coursework (50%), Coursework (50%)</w:t>
      </w:r>
    </w:p>
    <w:p w14:paraId="488C756C" w14:textId="77777777" w:rsidR="00000000" w:rsidRDefault="00000000">
      <w:pPr>
        <w:pStyle w:val="Heading3"/>
        <w:divId w:val="425613768"/>
        <w:rPr>
          <w:rFonts w:ascii="Arial" w:eastAsia="Times New Roman" w:hAnsi="Arial" w:cs="Arial"/>
          <w:u w:val="single"/>
        </w:rPr>
      </w:pPr>
      <w:bookmarkStart w:id="15" w:name="7HMNT026W"/>
      <w:r>
        <w:rPr>
          <w:rStyle w:val="Heading3Char"/>
          <w:rFonts w:eastAsia="Times New Roman"/>
          <w:u w:val="single"/>
        </w:rPr>
        <w:t>Well-Being and Resilience in the Workplace</w:t>
      </w:r>
      <w:bookmarkEnd w:id="15"/>
    </w:p>
    <w:p w14:paraId="4F818607" w14:textId="77777777" w:rsidR="00000000" w:rsidRDefault="00000000">
      <w:pPr>
        <w:spacing w:before="0" w:beforeAutospacing="0"/>
        <w:divId w:val="1508400650"/>
        <w:rPr>
          <w:rStyle w:val="Strong"/>
        </w:rPr>
      </w:pPr>
      <w:hyperlink w:anchor="7HMNT026W_return" w:history="1">
        <w:r>
          <w:rPr>
            <w:rStyle w:val="Hyperlink"/>
            <w:rFonts w:eastAsia="Times New Roman"/>
            <w:b/>
            <w:bCs/>
          </w:rPr>
          <w:t>Module Code: 7HMNT026W</w:t>
        </w:r>
      </w:hyperlink>
    </w:p>
    <w:p w14:paraId="36FF938F" w14:textId="77777777" w:rsidR="00000000" w:rsidRDefault="00000000">
      <w:pPr>
        <w:spacing w:before="0" w:beforeAutospacing="0"/>
        <w:divId w:val="1121651353"/>
      </w:pPr>
      <w:r>
        <w:rPr>
          <w:rFonts w:eastAsia="Times New Roman"/>
          <w:b/>
          <w:bCs/>
        </w:rPr>
        <w:t>Level 7</w:t>
      </w:r>
    </w:p>
    <w:p w14:paraId="05CCA6B3" w14:textId="77777777" w:rsidR="00000000" w:rsidRDefault="00000000">
      <w:pPr>
        <w:spacing w:before="0" w:beforeAutospacing="0"/>
        <w:divId w:val="290749579"/>
        <w:rPr>
          <w:rFonts w:eastAsia="Times New Roman"/>
          <w:b/>
          <w:bCs/>
        </w:rPr>
      </w:pPr>
      <w:r>
        <w:rPr>
          <w:rFonts w:eastAsia="Times New Roman"/>
          <w:b/>
          <w:bCs/>
        </w:rPr>
        <w:t>Semester 1</w:t>
      </w:r>
    </w:p>
    <w:p w14:paraId="1723DB06" w14:textId="77777777" w:rsidR="00000000" w:rsidRDefault="00000000">
      <w:pPr>
        <w:spacing w:before="0" w:beforeAutospacing="0"/>
        <w:divId w:val="101415043"/>
        <w:rPr>
          <w:rFonts w:eastAsia="Times New Roman"/>
          <w:b/>
          <w:bCs/>
        </w:rPr>
      </w:pPr>
      <w:r>
        <w:rPr>
          <w:rFonts w:eastAsia="Times New Roman"/>
          <w:b/>
          <w:bCs/>
        </w:rPr>
        <w:t>Location: Cavendish</w:t>
      </w:r>
    </w:p>
    <w:p w14:paraId="55963F48" w14:textId="77777777" w:rsidR="00000000" w:rsidRDefault="00000000">
      <w:pPr>
        <w:spacing w:before="0" w:beforeAutospacing="0"/>
        <w:divId w:val="1515460887"/>
        <w:rPr>
          <w:rFonts w:eastAsia="Times New Roman"/>
          <w:b/>
          <w:bCs/>
        </w:rPr>
      </w:pPr>
      <w:r>
        <w:rPr>
          <w:rFonts w:eastAsia="Times New Roman"/>
          <w:b/>
          <w:bCs/>
        </w:rPr>
        <w:t>UK Credit Value: 20</w:t>
      </w:r>
    </w:p>
    <w:p w14:paraId="00069FA7" w14:textId="77777777" w:rsidR="0034556E" w:rsidRDefault="00000000">
      <w:pPr>
        <w:spacing w:before="0" w:beforeAutospacing="0"/>
        <w:divId w:val="1565025320"/>
        <w:rPr>
          <w:rFonts w:eastAsia="Times New Roman"/>
        </w:rPr>
      </w:pPr>
      <w:r>
        <w:rPr>
          <w:rFonts w:eastAsia="Times New Roman"/>
        </w:rPr>
        <w:t>This module will explore wellbeing and resilience interventions and programmes in workplace settings.  Students will explore both the generic and specific issues that diverse professions and organisations are facing in relation to stress, wellbeing and resilience.  They will also develop the skills and attributes needed to consult, design, deliver and evaluate bespoke workplace programmes that are both fit for purpose and evidence informed.</w:t>
      </w:r>
      <w:r>
        <w:rPr>
          <w:rFonts w:eastAsia="Times New Roman"/>
        </w:rPr>
        <w:br/>
      </w:r>
      <w:r>
        <w:rPr>
          <w:rStyle w:val="Strong"/>
          <w:rFonts w:eastAsia="Times New Roman"/>
        </w:rPr>
        <w:t>Assessment:</w:t>
      </w:r>
      <w:r>
        <w:rPr>
          <w:rFonts w:eastAsia="Times New Roman"/>
        </w:rPr>
        <w:t xml:space="preserve"> Coursework (50%), Coursework (50%)</w:t>
      </w:r>
    </w:p>
    <w:sectPr w:rsidR="00345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D0A50"/>
    <w:rsid w:val="00325F05"/>
    <w:rsid w:val="0034556E"/>
    <w:rsid w:val="005D0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911DA"/>
  <w15:chartTrackingRefBased/>
  <w15:docId w15:val="{28F4F4B2-ED0D-41BA-A11F-8A3AE145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7988">
      <w:marLeft w:val="-225"/>
      <w:marRight w:val="-225"/>
      <w:marTop w:val="0"/>
      <w:marBottom w:val="0"/>
      <w:divBdr>
        <w:top w:val="none" w:sz="0" w:space="0" w:color="auto"/>
        <w:left w:val="none" w:sz="0" w:space="0" w:color="auto"/>
        <w:bottom w:val="none" w:sz="0" w:space="0" w:color="auto"/>
        <w:right w:val="none" w:sz="0" w:space="0" w:color="auto"/>
      </w:divBdr>
      <w:divsChild>
        <w:div w:id="1846700932">
          <w:marLeft w:val="0"/>
          <w:marRight w:val="0"/>
          <w:marTop w:val="0"/>
          <w:marBottom w:val="0"/>
          <w:divBdr>
            <w:top w:val="none" w:sz="0" w:space="0" w:color="auto"/>
            <w:left w:val="none" w:sz="0" w:space="0" w:color="auto"/>
            <w:bottom w:val="none" w:sz="0" w:space="0" w:color="auto"/>
            <w:right w:val="none" w:sz="0" w:space="0" w:color="auto"/>
          </w:divBdr>
        </w:div>
        <w:div w:id="1447651419">
          <w:marLeft w:val="0"/>
          <w:marRight w:val="0"/>
          <w:marTop w:val="0"/>
          <w:marBottom w:val="0"/>
          <w:divBdr>
            <w:top w:val="none" w:sz="0" w:space="0" w:color="auto"/>
            <w:left w:val="none" w:sz="0" w:space="0" w:color="auto"/>
            <w:bottom w:val="none" w:sz="0" w:space="0" w:color="auto"/>
            <w:right w:val="none" w:sz="0" w:space="0" w:color="auto"/>
          </w:divBdr>
        </w:div>
      </w:divsChild>
    </w:div>
    <w:div w:id="35084075">
      <w:marLeft w:val="-225"/>
      <w:marRight w:val="-225"/>
      <w:marTop w:val="0"/>
      <w:marBottom w:val="0"/>
      <w:divBdr>
        <w:top w:val="none" w:sz="0" w:space="0" w:color="auto"/>
        <w:left w:val="none" w:sz="0" w:space="0" w:color="auto"/>
        <w:bottom w:val="none" w:sz="0" w:space="0" w:color="auto"/>
        <w:right w:val="none" w:sz="0" w:space="0" w:color="auto"/>
      </w:divBdr>
      <w:divsChild>
        <w:div w:id="2139834336">
          <w:marLeft w:val="0"/>
          <w:marRight w:val="0"/>
          <w:marTop w:val="0"/>
          <w:marBottom w:val="0"/>
          <w:divBdr>
            <w:top w:val="none" w:sz="0" w:space="0" w:color="auto"/>
            <w:left w:val="none" w:sz="0" w:space="0" w:color="auto"/>
            <w:bottom w:val="none" w:sz="0" w:space="0" w:color="auto"/>
            <w:right w:val="none" w:sz="0" w:space="0" w:color="auto"/>
          </w:divBdr>
        </w:div>
        <w:div w:id="1775396321">
          <w:marLeft w:val="0"/>
          <w:marRight w:val="0"/>
          <w:marTop w:val="0"/>
          <w:marBottom w:val="0"/>
          <w:divBdr>
            <w:top w:val="none" w:sz="0" w:space="0" w:color="auto"/>
            <w:left w:val="none" w:sz="0" w:space="0" w:color="auto"/>
            <w:bottom w:val="none" w:sz="0" w:space="0" w:color="auto"/>
            <w:right w:val="none" w:sz="0" w:space="0" w:color="auto"/>
          </w:divBdr>
        </w:div>
      </w:divsChild>
    </w:div>
    <w:div w:id="127865550">
      <w:marLeft w:val="-225"/>
      <w:marRight w:val="-225"/>
      <w:marTop w:val="0"/>
      <w:marBottom w:val="0"/>
      <w:divBdr>
        <w:top w:val="none" w:sz="0" w:space="0" w:color="auto"/>
        <w:left w:val="none" w:sz="0" w:space="0" w:color="auto"/>
        <w:bottom w:val="none" w:sz="0" w:space="0" w:color="auto"/>
        <w:right w:val="none" w:sz="0" w:space="0" w:color="auto"/>
      </w:divBdr>
      <w:divsChild>
        <w:div w:id="678195223">
          <w:marLeft w:val="0"/>
          <w:marRight w:val="0"/>
          <w:marTop w:val="0"/>
          <w:marBottom w:val="0"/>
          <w:divBdr>
            <w:top w:val="none" w:sz="0" w:space="0" w:color="auto"/>
            <w:left w:val="none" w:sz="0" w:space="0" w:color="auto"/>
            <w:bottom w:val="none" w:sz="0" w:space="0" w:color="auto"/>
            <w:right w:val="none" w:sz="0" w:space="0" w:color="auto"/>
          </w:divBdr>
        </w:div>
        <w:div w:id="1036390816">
          <w:marLeft w:val="0"/>
          <w:marRight w:val="0"/>
          <w:marTop w:val="0"/>
          <w:marBottom w:val="0"/>
          <w:divBdr>
            <w:top w:val="none" w:sz="0" w:space="0" w:color="auto"/>
            <w:left w:val="none" w:sz="0" w:space="0" w:color="auto"/>
            <w:bottom w:val="none" w:sz="0" w:space="0" w:color="auto"/>
            <w:right w:val="none" w:sz="0" w:space="0" w:color="auto"/>
          </w:divBdr>
        </w:div>
        <w:div w:id="856651371">
          <w:marLeft w:val="0"/>
          <w:marRight w:val="0"/>
          <w:marTop w:val="0"/>
          <w:marBottom w:val="0"/>
          <w:divBdr>
            <w:top w:val="none" w:sz="0" w:space="0" w:color="auto"/>
            <w:left w:val="none" w:sz="0" w:space="0" w:color="auto"/>
            <w:bottom w:val="none" w:sz="0" w:space="0" w:color="auto"/>
            <w:right w:val="none" w:sz="0" w:space="0" w:color="auto"/>
          </w:divBdr>
        </w:div>
      </w:divsChild>
    </w:div>
    <w:div w:id="194930214">
      <w:marLeft w:val="-225"/>
      <w:marRight w:val="-225"/>
      <w:marTop w:val="0"/>
      <w:marBottom w:val="0"/>
      <w:divBdr>
        <w:top w:val="none" w:sz="0" w:space="0" w:color="auto"/>
        <w:left w:val="none" w:sz="0" w:space="0" w:color="auto"/>
        <w:bottom w:val="none" w:sz="0" w:space="0" w:color="auto"/>
        <w:right w:val="none" w:sz="0" w:space="0" w:color="auto"/>
      </w:divBdr>
      <w:divsChild>
        <w:div w:id="101415043">
          <w:marLeft w:val="0"/>
          <w:marRight w:val="0"/>
          <w:marTop w:val="0"/>
          <w:marBottom w:val="0"/>
          <w:divBdr>
            <w:top w:val="none" w:sz="0" w:space="0" w:color="auto"/>
            <w:left w:val="none" w:sz="0" w:space="0" w:color="auto"/>
            <w:bottom w:val="none" w:sz="0" w:space="0" w:color="auto"/>
            <w:right w:val="none" w:sz="0" w:space="0" w:color="auto"/>
          </w:divBdr>
        </w:div>
        <w:div w:id="1515460887">
          <w:marLeft w:val="0"/>
          <w:marRight w:val="0"/>
          <w:marTop w:val="0"/>
          <w:marBottom w:val="0"/>
          <w:divBdr>
            <w:top w:val="none" w:sz="0" w:space="0" w:color="auto"/>
            <w:left w:val="none" w:sz="0" w:space="0" w:color="auto"/>
            <w:bottom w:val="none" w:sz="0" w:space="0" w:color="auto"/>
            <w:right w:val="none" w:sz="0" w:space="0" w:color="auto"/>
          </w:divBdr>
        </w:div>
      </w:divsChild>
    </w:div>
    <w:div w:id="293755892">
      <w:marLeft w:val="-225"/>
      <w:marRight w:val="-225"/>
      <w:marTop w:val="0"/>
      <w:marBottom w:val="0"/>
      <w:divBdr>
        <w:top w:val="none" w:sz="0" w:space="0" w:color="auto"/>
        <w:left w:val="none" w:sz="0" w:space="0" w:color="auto"/>
        <w:bottom w:val="none" w:sz="0" w:space="0" w:color="auto"/>
        <w:right w:val="none" w:sz="0" w:space="0" w:color="auto"/>
      </w:divBdr>
      <w:divsChild>
        <w:div w:id="298077550">
          <w:marLeft w:val="0"/>
          <w:marRight w:val="0"/>
          <w:marTop w:val="0"/>
          <w:marBottom w:val="0"/>
          <w:divBdr>
            <w:top w:val="none" w:sz="0" w:space="0" w:color="auto"/>
            <w:left w:val="none" w:sz="0" w:space="0" w:color="auto"/>
            <w:bottom w:val="none" w:sz="0" w:space="0" w:color="auto"/>
            <w:right w:val="none" w:sz="0" w:space="0" w:color="auto"/>
          </w:divBdr>
          <w:divsChild>
            <w:div w:id="1067797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9473148">
      <w:marLeft w:val="-225"/>
      <w:marRight w:val="-225"/>
      <w:marTop w:val="0"/>
      <w:marBottom w:val="0"/>
      <w:divBdr>
        <w:top w:val="none" w:sz="0" w:space="0" w:color="auto"/>
        <w:left w:val="none" w:sz="0" w:space="0" w:color="auto"/>
        <w:bottom w:val="none" w:sz="0" w:space="0" w:color="auto"/>
        <w:right w:val="none" w:sz="0" w:space="0" w:color="auto"/>
      </w:divBdr>
      <w:divsChild>
        <w:div w:id="1100952697">
          <w:marLeft w:val="0"/>
          <w:marRight w:val="0"/>
          <w:marTop w:val="0"/>
          <w:marBottom w:val="0"/>
          <w:divBdr>
            <w:top w:val="none" w:sz="0" w:space="0" w:color="auto"/>
            <w:left w:val="none" w:sz="0" w:space="0" w:color="auto"/>
            <w:bottom w:val="none" w:sz="0" w:space="0" w:color="auto"/>
            <w:right w:val="none" w:sz="0" w:space="0" w:color="auto"/>
          </w:divBdr>
          <w:divsChild>
            <w:div w:id="1797217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7601147">
      <w:marLeft w:val="-225"/>
      <w:marRight w:val="-225"/>
      <w:marTop w:val="0"/>
      <w:marBottom w:val="0"/>
      <w:divBdr>
        <w:top w:val="none" w:sz="0" w:space="0" w:color="auto"/>
        <w:left w:val="none" w:sz="0" w:space="0" w:color="auto"/>
        <w:bottom w:val="none" w:sz="0" w:space="0" w:color="auto"/>
        <w:right w:val="none" w:sz="0" w:space="0" w:color="auto"/>
      </w:divBdr>
      <w:divsChild>
        <w:div w:id="1854881582">
          <w:marLeft w:val="0"/>
          <w:marRight w:val="0"/>
          <w:marTop w:val="0"/>
          <w:marBottom w:val="0"/>
          <w:divBdr>
            <w:top w:val="none" w:sz="0" w:space="0" w:color="auto"/>
            <w:left w:val="none" w:sz="0" w:space="0" w:color="auto"/>
            <w:bottom w:val="none" w:sz="0" w:space="0" w:color="auto"/>
            <w:right w:val="none" w:sz="0" w:space="0" w:color="auto"/>
          </w:divBdr>
        </w:div>
        <w:div w:id="1762946647">
          <w:marLeft w:val="0"/>
          <w:marRight w:val="0"/>
          <w:marTop w:val="0"/>
          <w:marBottom w:val="0"/>
          <w:divBdr>
            <w:top w:val="none" w:sz="0" w:space="0" w:color="auto"/>
            <w:left w:val="none" w:sz="0" w:space="0" w:color="auto"/>
            <w:bottom w:val="none" w:sz="0" w:space="0" w:color="auto"/>
            <w:right w:val="none" w:sz="0" w:space="0" w:color="auto"/>
          </w:divBdr>
        </w:div>
      </w:divsChild>
    </w:div>
    <w:div w:id="598560286">
      <w:marLeft w:val="-225"/>
      <w:marRight w:val="-225"/>
      <w:marTop w:val="0"/>
      <w:marBottom w:val="0"/>
      <w:divBdr>
        <w:top w:val="none" w:sz="0" w:space="0" w:color="auto"/>
        <w:left w:val="none" w:sz="0" w:space="0" w:color="auto"/>
        <w:bottom w:val="none" w:sz="0" w:space="0" w:color="auto"/>
        <w:right w:val="none" w:sz="0" w:space="0" w:color="auto"/>
      </w:divBdr>
      <w:divsChild>
        <w:div w:id="330106878">
          <w:marLeft w:val="0"/>
          <w:marRight w:val="0"/>
          <w:marTop w:val="0"/>
          <w:marBottom w:val="0"/>
          <w:divBdr>
            <w:top w:val="none" w:sz="0" w:space="0" w:color="auto"/>
            <w:left w:val="none" w:sz="0" w:space="0" w:color="auto"/>
            <w:bottom w:val="none" w:sz="0" w:space="0" w:color="auto"/>
            <w:right w:val="none" w:sz="0" w:space="0" w:color="auto"/>
          </w:divBdr>
        </w:div>
        <w:div w:id="580023815">
          <w:marLeft w:val="0"/>
          <w:marRight w:val="0"/>
          <w:marTop w:val="0"/>
          <w:marBottom w:val="0"/>
          <w:divBdr>
            <w:top w:val="none" w:sz="0" w:space="0" w:color="auto"/>
            <w:left w:val="none" w:sz="0" w:space="0" w:color="auto"/>
            <w:bottom w:val="none" w:sz="0" w:space="0" w:color="auto"/>
            <w:right w:val="none" w:sz="0" w:space="0" w:color="auto"/>
          </w:divBdr>
        </w:div>
      </w:divsChild>
    </w:div>
    <w:div w:id="671757603">
      <w:marLeft w:val="-225"/>
      <w:marRight w:val="-225"/>
      <w:marTop w:val="0"/>
      <w:marBottom w:val="0"/>
      <w:divBdr>
        <w:top w:val="none" w:sz="0" w:space="0" w:color="auto"/>
        <w:left w:val="none" w:sz="0" w:space="0" w:color="auto"/>
        <w:bottom w:val="none" w:sz="0" w:space="0" w:color="auto"/>
        <w:right w:val="none" w:sz="0" w:space="0" w:color="auto"/>
      </w:divBdr>
      <w:divsChild>
        <w:div w:id="566380593">
          <w:marLeft w:val="0"/>
          <w:marRight w:val="0"/>
          <w:marTop w:val="0"/>
          <w:marBottom w:val="0"/>
          <w:divBdr>
            <w:top w:val="none" w:sz="0" w:space="0" w:color="auto"/>
            <w:left w:val="none" w:sz="0" w:space="0" w:color="auto"/>
            <w:bottom w:val="none" w:sz="0" w:space="0" w:color="auto"/>
            <w:right w:val="none" w:sz="0" w:space="0" w:color="auto"/>
          </w:divBdr>
          <w:divsChild>
            <w:div w:id="2121531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8117131">
      <w:marLeft w:val="-225"/>
      <w:marRight w:val="-225"/>
      <w:marTop w:val="0"/>
      <w:marBottom w:val="0"/>
      <w:divBdr>
        <w:top w:val="none" w:sz="0" w:space="0" w:color="auto"/>
        <w:left w:val="none" w:sz="0" w:space="0" w:color="auto"/>
        <w:bottom w:val="none" w:sz="0" w:space="0" w:color="auto"/>
        <w:right w:val="none" w:sz="0" w:space="0" w:color="auto"/>
      </w:divBdr>
      <w:divsChild>
        <w:div w:id="308243304">
          <w:marLeft w:val="0"/>
          <w:marRight w:val="0"/>
          <w:marTop w:val="0"/>
          <w:marBottom w:val="0"/>
          <w:divBdr>
            <w:top w:val="none" w:sz="0" w:space="0" w:color="auto"/>
            <w:left w:val="none" w:sz="0" w:space="0" w:color="auto"/>
            <w:bottom w:val="none" w:sz="0" w:space="0" w:color="auto"/>
            <w:right w:val="none" w:sz="0" w:space="0" w:color="auto"/>
          </w:divBdr>
          <w:divsChild>
            <w:div w:id="14624552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2627220">
      <w:marLeft w:val="-225"/>
      <w:marRight w:val="-225"/>
      <w:marTop w:val="0"/>
      <w:marBottom w:val="0"/>
      <w:divBdr>
        <w:top w:val="none" w:sz="0" w:space="0" w:color="auto"/>
        <w:left w:val="none" w:sz="0" w:space="0" w:color="auto"/>
        <w:bottom w:val="none" w:sz="0" w:space="0" w:color="auto"/>
        <w:right w:val="none" w:sz="0" w:space="0" w:color="auto"/>
      </w:divBdr>
      <w:divsChild>
        <w:div w:id="857960715">
          <w:marLeft w:val="0"/>
          <w:marRight w:val="0"/>
          <w:marTop w:val="0"/>
          <w:marBottom w:val="0"/>
          <w:divBdr>
            <w:top w:val="none" w:sz="0" w:space="0" w:color="auto"/>
            <w:left w:val="none" w:sz="0" w:space="0" w:color="auto"/>
            <w:bottom w:val="none" w:sz="0" w:space="0" w:color="auto"/>
            <w:right w:val="none" w:sz="0" w:space="0" w:color="auto"/>
          </w:divBdr>
        </w:div>
        <w:div w:id="1594166754">
          <w:marLeft w:val="0"/>
          <w:marRight w:val="0"/>
          <w:marTop w:val="0"/>
          <w:marBottom w:val="0"/>
          <w:divBdr>
            <w:top w:val="none" w:sz="0" w:space="0" w:color="auto"/>
            <w:left w:val="none" w:sz="0" w:space="0" w:color="auto"/>
            <w:bottom w:val="none" w:sz="0" w:space="0" w:color="auto"/>
            <w:right w:val="none" w:sz="0" w:space="0" w:color="auto"/>
          </w:divBdr>
        </w:div>
      </w:divsChild>
    </w:div>
    <w:div w:id="792795913">
      <w:marLeft w:val="-225"/>
      <w:marRight w:val="-225"/>
      <w:marTop w:val="0"/>
      <w:marBottom w:val="300"/>
      <w:divBdr>
        <w:top w:val="none" w:sz="0" w:space="0" w:color="auto"/>
        <w:left w:val="none" w:sz="0" w:space="0" w:color="auto"/>
        <w:bottom w:val="none" w:sz="0" w:space="0" w:color="auto"/>
        <w:right w:val="none" w:sz="0" w:space="0" w:color="auto"/>
      </w:divBdr>
      <w:divsChild>
        <w:div w:id="841120995">
          <w:marLeft w:val="0"/>
          <w:marRight w:val="0"/>
          <w:marTop w:val="0"/>
          <w:marBottom w:val="0"/>
          <w:divBdr>
            <w:top w:val="none" w:sz="0" w:space="0" w:color="auto"/>
            <w:left w:val="none" w:sz="0" w:space="0" w:color="auto"/>
            <w:bottom w:val="none" w:sz="0" w:space="0" w:color="auto"/>
            <w:right w:val="none" w:sz="0" w:space="0" w:color="auto"/>
          </w:divBdr>
        </w:div>
      </w:divsChild>
    </w:div>
    <w:div w:id="811290412">
      <w:marLeft w:val="-225"/>
      <w:marRight w:val="-225"/>
      <w:marTop w:val="0"/>
      <w:marBottom w:val="0"/>
      <w:divBdr>
        <w:top w:val="none" w:sz="0" w:space="0" w:color="auto"/>
        <w:left w:val="none" w:sz="0" w:space="0" w:color="auto"/>
        <w:bottom w:val="none" w:sz="0" w:space="0" w:color="auto"/>
        <w:right w:val="none" w:sz="0" w:space="0" w:color="auto"/>
      </w:divBdr>
      <w:divsChild>
        <w:div w:id="2075815739">
          <w:marLeft w:val="0"/>
          <w:marRight w:val="0"/>
          <w:marTop w:val="0"/>
          <w:marBottom w:val="0"/>
          <w:divBdr>
            <w:top w:val="none" w:sz="0" w:space="0" w:color="auto"/>
            <w:left w:val="none" w:sz="0" w:space="0" w:color="auto"/>
            <w:bottom w:val="none" w:sz="0" w:space="0" w:color="auto"/>
            <w:right w:val="none" w:sz="0" w:space="0" w:color="auto"/>
          </w:divBdr>
        </w:div>
        <w:div w:id="1618098251">
          <w:marLeft w:val="0"/>
          <w:marRight w:val="0"/>
          <w:marTop w:val="0"/>
          <w:marBottom w:val="0"/>
          <w:divBdr>
            <w:top w:val="none" w:sz="0" w:space="0" w:color="auto"/>
            <w:left w:val="none" w:sz="0" w:space="0" w:color="auto"/>
            <w:bottom w:val="none" w:sz="0" w:space="0" w:color="auto"/>
            <w:right w:val="none" w:sz="0" w:space="0" w:color="auto"/>
          </w:divBdr>
        </w:div>
      </w:divsChild>
    </w:div>
    <w:div w:id="923994082">
      <w:marLeft w:val="-225"/>
      <w:marRight w:val="-225"/>
      <w:marTop w:val="0"/>
      <w:marBottom w:val="0"/>
      <w:divBdr>
        <w:top w:val="none" w:sz="0" w:space="0" w:color="auto"/>
        <w:left w:val="none" w:sz="0" w:space="0" w:color="auto"/>
        <w:bottom w:val="none" w:sz="0" w:space="0" w:color="auto"/>
        <w:right w:val="none" w:sz="0" w:space="0" w:color="auto"/>
      </w:divBdr>
      <w:divsChild>
        <w:div w:id="903105011">
          <w:marLeft w:val="0"/>
          <w:marRight w:val="0"/>
          <w:marTop w:val="0"/>
          <w:marBottom w:val="0"/>
          <w:divBdr>
            <w:top w:val="none" w:sz="0" w:space="0" w:color="auto"/>
            <w:left w:val="none" w:sz="0" w:space="0" w:color="auto"/>
            <w:bottom w:val="none" w:sz="0" w:space="0" w:color="auto"/>
            <w:right w:val="none" w:sz="0" w:space="0" w:color="auto"/>
          </w:divBdr>
        </w:div>
        <w:div w:id="2106923062">
          <w:marLeft w:val="0"/>
          <w:marRight w:val="0"/>
          <w:marTop w:val="0"/>
          <w:marBottom w:val="0"/>
          <w:divBdr>
            <w:top w:val="none" w:sz="0" w:space="0" w:color="auto"/>
            <w:left w:val="none" w:sz="0" w:space="0" w:color="auto"/>
            <w:bottom w:val="none" w:sz="0" w:space="0" w:color="auto"/>
            <w:right w:val="none" w:sz="0" w:space="0" w:color="auto"/>
          </w:divBdr>
        </w:div>
        <w:div w:id="1808667704">
          <w:marLeft w:val="0"/>
          <w:marRight w:val="0"/>
          <w:marTop w:val="0"/>
          <w:marBottom w:val="0"/>
          <w:divBdr>
            <w:top w:val="none" w:sz="0" w:space="0" w:color="auto"/>
            <w:left w:val="none" w:sz="0" w:space="0" w:color="auto"/>
            <w:bottom w:val="none" w:sz="0" w:space="0" w:color="auto"/>
            <w:right w:val="none" w:sz="0" w:space="0" w:color="auto"/>
          </w:divBdr>
        </w:div>
      </w:divsChild>
    </w:div>
    <w:div w:id="996037255">
      <w:marLeft w:val="-225"/>
      <w:marRight w:val="-225"/>
      <w:marTop w:val="0"/>
      <w:marBottom w:val="0"/>
      <w:divBdr>
        <w:top w:val="none" w:sz="0" w:space="0" w:color="auto"/>
        <w:left w:val="none" w:sz="0" w:space="0" w:color="auto"/>
        <w:bottom w:val="none" w:sz="0" w:space="0" w:color="auto"/>
        <w:right w:val="none" w:sz="0" w:space="0" w:color="auto"/>
      </w:divBdr>
      <w:divsChild>
        <w:div w:id="431123869">
          <w:marLeft w:val="0"/>
          <w:marRight w:val="0"/>
          <w:marTop w:val="0"/>
          <w:marBottom w:val="0"/>
          <w:divBdr>
            <w:top w:val="none" w:sz="0" w:space="0" w:color="auto"/>
            <w:left w:val="none" w:sz="0" w:space="0" w:color="auto"/>
            <w:bottom w:val="none" w:sz="0" w:space="0" w:color="auto"/>
            <w:right w:val="none" w:sz="0" w:space="0" w:color="auto"/>
          </w:divBdr>
        </w:div>
        <w:div w:id="1339498247">
          <w:marLeft w:val="0"/>
          <w:marRight w:val="0"/>
          <w:marTop w:val="0"/>
          <w:marBottom w:val="0"/>
          <w:divBdr>
            <w:top w:val="none" w:sz="0" w:space="0" w:color="auto"/>
            <w:left w:val="none" w:sz="0" w:space="0" w:color="auto"/>
            <w:bottom w:val="none" w:sz="0" w:space="0" w:color="auto"/>
            <w:right w:val="none" w:sz="0" w:space="0" w:color="auto"/>
          </w:divBdr>
        </w:div>
        <w:div w:id="1808279630">
          <w:marLeft w:val="0"/>
          <w:marRight w:val="0"/>
          <w:marTop w:val="0"/>
          <w:marBottom w:val="0"/>
          <w:divBdr>
            <w:top w:val="none" w:sz="0" w:space="0" w:color="auto"/>
            <w:left w:val="none" w:sz="0" w:space="0" w:color="auto"/>
            <w:bottom w:val="none" w:sz="0" w:space="0" w:color="auto"/>
            <w:right w:val="none" w:sz="0" w:space="0" w:color="auto"/>
          </w:divBdr>
        </w:div>
      </w:divsChild>
    </w:div>
    <w:div w:id="1013645895">
      <w:marLeft w:val="-225"/>
      <w:marRight w:val="-225"/>
      <w:marTop w:val="0"/>
      <w:marBottom w:val="300"/>
      <w:divBdr>
        <w:top w:val="none" w:sz="0" w:space="0" w:color="auto"/>
        <w:left w:val="none" w:sz="0" w:space="0" w:color="auto"/>
        <w:bottom w:val="none" w:sz="0" w:space="0" w:color="auto"/>
        <w:right w:val="none" w:sz="0" w:space="0" w:color="auto"/>
      </w:divBdr>
      <w:divsChild>
        <w:div w:id="1943759347">
          <w:marLeft w:val="0"/>
          <w:marRight w:val="0"/>
          <w:marTop w:val="0"/>
          <w:marBottom w:val="0"/>
          <w:divBdr>
            <w:top w:val="none" w:sz="0" w:space="0" w:color="auto"/>
            <w:left w:val="none" w:sz="0" w:space="0" w:color="auto"/>
            <w:bottom w:val="none" w:sz="0" w:space="0" w:color="auto"/>
            <w:right w:val="none" w:sz="0" w:space="0" w:color="auto"/>
          </w:divBdr>
        </w:div>
      </w:divsChild>
    </w:div>
    <w:div w:id="1033194344">
      <w:marLeft w:val="-225"/>
      <w:marRight w:val="-225"/>
      <w:marTop w:val="0"/>
      <w:marBottom w:val="300"/>
      <w:divBdr>
        <w:top w:val="none" w:sz="0" w:space="0" w:color="auto"/>
        <w:left w:val="none" w:sz="0" w:space="0" w:color="auto"/>
        <w:bottom w:val="none" w:sz="0" w:space="0" w:color="auto"/>
        <w:right w:val="none" w:sz="0" w:space="0" w:color="auto"/>
      </w:divBdr>
      <w:divsChild>
        <w:div w:id="1902908279">
          <w:marLeft w:val="0"/>
          <w:marRight w:val="0"/>
          <w:marTop w:val="0"/>
          <w:marBottom w:val="0"/>
          <w:divBdr>
            <w:top w:val="none" w:sz="0" w:space="0" w:color="auto"/>
            <w:left w:val="none" w:sz="0" w:space="0" w:color="auto"/>
            <w:bottom w:val="none" w:sz="0" w:space="0" w:color="auto"/>
            <w:right w:val="none" w:sz="0" w:space="0" w:color="auto"/>
          </w:divBdr>
        </w:div>
      </w:divsChild>
    </w:div>
    <w:div w:id="1042948173">
      <w:marLeft w:val="-225"/>
      <w:marRight w:val="-225"/>
      <w:marTop w:val="0"/>
      <w:marBottom w:val="0"/>
      <w:divBdr>
        <w:top w:val="none" w:sz="0" w:space="0" w:color="auto"/>
        <w:left w:val="none" w:sz="0" w:space="0" w:color="auto"/>
        <w:bottom w:val="none" w:sz="0" w:space="0" w:color="auto"/>
        <w:right w:val="none" w:sz="0" w:space="0" w:color="auto"/>
      </w:divBdr>
      <w:divsChild>
        <w:div w:id="990986102">
          <w:marLeft w:val="0"/>
          <w:marRight w:val="0"/>
          <w:marTop w:val="0"/>
          <w:marBottom w:val="0"/>
          <w:divBdr>
            <w:top w:val="none" w:sz="0" w:space="0" w:color="auto"/>
            <w:left w:val="none" w:sz="0" w:space="0" w:color="auto"/>
            <w:bottom w:val="none" w:sz="0" w:space="0" w:color="auto"/>
            <w:right w:val="none" w:sz="0" w:space="0" w:color="auto"/>
          </w:divBdr>
          <w:divsChild>
            <w:div w:id="21201739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2955035">
      <w:marLeft w:val="-225"/>
      <w:marRight w:val="-225"/>
      <w:marTop w:val="0"/>
      <w:marBottom w:val="0"/>
      <w:divBdr>
        <w:top w:val="none" w:sz="0" w:space="0" w:color="auto"/>
        <w:left w:val="none" w:sz="0" w:space="0" w:color="auto"/>
        <w:bottom w:val="none" w:sz="0" w:space="0" w:color="auto"/>
        <w:right w:val="none" w:sz="0" w:space="0" w:color="auto"/>
      </w:divBdr>
      <w:divsChild>
        <w:div w:id="273682755">
          <w:marLeft w:val="0"/>
          <w:marRight w:val="0"/>
          <w:marTop w:val="0"/>
          <w:marBottom w:val="0"/>
          <w:divBdr>
            <w:top w:val="none" w:sz="0" w:space="0" w:color="auto"/>
            <w:left w:val="none" w:sz="0" w:space="0" w:color="auto"/>
            <w:bottom w:val="none" w:sz="0" w:space="0" w:color="auto"/>
            <w:right w:val="none" w:sz="0" w:space="0" w:color="auto"/>
          </w:divBdr>
          <w:divsChild>
            <w:div w:id="738015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3337768">
      <w:marLeft w:val="-225"/>
      <w:marRight w:val="-225"/>
      <w:marTop w:val="0"/>
      <w:marBottom w:val="0"/>
      <w:divBdr>
        <w:top w:val="none" w:sz="0" w:space="0" w:color="auto"/>
        <w:left w:val="none" w:sz="0" w:space="0" w:color="auto"/>
        <w:bottom w:val="none" w:sz="0" w:space="0" w:color="auto"/>
        <w:right w:val="none" w:sz="0" w:space="0" w:color="auto"/>
      </w:divBdr>
      <w:divsChild>
        <w:div w:id="375088564">
          <w:marLeft w:val="0"/>
          <w:marRight w:val="0"/>
          <w:marTop w:val="0"/>
          <w:marBottom w:val="0"/>
          <w:divBdr>
            <w:top w:val="none" w:sz="0" w:space="0" w:color="auto"/>
            <w:left w:val="none" w:sz="0" w:space="0" w:color="auto"/>
            <w:bottom w:val="none" w:sz="0" w:space="0" w:color="auto"/>
            <w:right w:val="none" w:sz="0" w:space="0" w:color="auto"/>
          </w:divBdr>
        </w:div>
        <w:div w:id="1416126867">
          <w:marLeft w:val="0"/>
          <w:marRight w:val="0"/>
          <w:marTop w:val="0"/>
          <w:marBottom w:val="0"/>
          <w:divBdr>
            <w:top w:val="none" w:sz="0" w:space="0" w:color="auto"/>
            <w:left w:val="none" w:sz="0" w:space="0" w:color="auto"/>
            <w:bottom w:val="none" w:sz="0" w:space="0" w:color="auto"/>
            <w:right w:val="none" w:sz="0" w:space="0" w:color="auto"/>
          </w:divBdr>
        </w:div>
        <w:div w:id="1641153381">
          <w:marLeft w:val="0"/>
          <w:marRight w:val="0"/>
          <w:marTop w:val="0"/>
          <w:marBottom w:val="0"/>
          <w:divBdr>
            <w:top w:val="none" w:sz="0" w:space="0" w:color="auto"/>
            <w:left w:val="none" w:sz="0" w:space="0" w:color="auto"/>
            <w:bottom w:val="none" w:sz="0" w:space="0" w:color="auto"/>
            <w:right w:val="none" w:sz="0" w:space="0" w:color="auto"/>
          </w:divBdr>
        </w:div>
      </w:divsChild>
    </w:div>
    <w:div w:id="1496991718">
      <w:marLeft w:val="-225"/>
      <w:marRight w:val="-225"/>
      <w:marTop w:val="0"/>
      <w:marBottom w:val="300"/>
      <w:divBdr>
        <w:top w:val="none" w:sz="0" w:space="0" w:color="auto"/>
        <w:left w:val="none" w:sz="0" w:space="0" w:color="auto"/>
        <w:bottom w:val="none" w:sz="0" w:space="0" w:color="auto"/>
        <w:right w:val="none" w:sz="0" w:space="0" w:color="auto"/>
      </w:divBdr>
      <w:divsChild>
        <w:div w:id="1026911182">
          <w:marLeft w:val="0"/>
          <w:marRight w:val="0"/>
          <w:marTop w:val="0"/>
          <w:marBottom w:val="0"/>
          <w:divBdr>
            <w:top w:val="none" w:sz="0" w:space="0" w:color="auto"/>
            <w:left w:val="none" w:sz="0" w:space="0" w:color="auto"/>
            <w:bottom w:val="none" w:sz="0" w:space="0" w:color="auto"/>
            <w:right w:val="none" w:sz="0" w:space="0" w:color="auto"/>
          </w:divBdr>
        </w:div>
      </w:divsChild>
    </w:div>
    <w:div w:id="1603762504">
      <w:marLeft w:val="-225"/>
      <w:marRight w:val="-225"/>
      <w:marTop w:val="0"/>
      <w:marBottom w:val="0"/>
      <w:divBdr>
        <w:top w:val="none" w:sz="0" w:space="0" w:color="auto"/>
        <w:left w:val="none" w:sz="0" w:space="0" w:color="auto"/>
        <w:bottom w:val="none" w:sz="0" w:space="0" w:color="auto"/>
        <w:right w:val="none" w:sz="0" w:space="0" w:color="auto"/>
      </w:divBdr>
      <w:divsChild>
        <w:div w:id="306670238">
          <w:marLeft w:val="0"/>
          <w:marRight w:val="0"/>
          <w:marTop w:val="0"/>
          <w:marBottom w:val="0"/>
          <w:divBdr>
            <w:top w:val="none" w:sz="0" w:space="0" w:color="auto"/>
            <w:left w:val="none" w:sz="0" w:space="0" w:color="auto"/>
            <w:bottom w:val="none" w:sz="0" w:space="0" w:color="auto"/>
            <w:right w:val="none" w:sz="0" w:space="0" w:color="auto"/>
          </w:divBdr>
        </w:div>
        <w:div w:id="1365791078">
          <w:marLeft w:val="0"/>
          <w:marRight w:val="0"/>
          <w:marTop w:val="0"/>
          <w:marBottom w:val="0"/>
          <w:divBdr>
            <w:top w:val="none" w:sz="0" w:space="0" w:color="auto"/>
            <w:left w:val="none" w:sz="0" w:space="0" w:color="auto"/>
            <w:bottom w:val="none" w:sz="0" w:space="0" w:color="auto"/>
            <w:right w:val="none" w:sz="0" w:space="0" w:color="auto"/>
          </w:divBdr>
        </w:div>
        <w:div w:id="1309355894">
          <w:marLeft w:val="0"/>
          <w:marRight w:val="0"/>
          <w:marTop w:val="0"/>
          <w:marBottom w:val="0"/>
          <w:divBdr>
            <w:top w:val="none" w:sz="0" w:space="0" w:color="auto"/>
            <w:left w:val="none" w:sz="0" w:space="0" w:color="auto"/>
            <w:bottom w:val="none" w:sz="0" w:space="0" w:color="auto"/>
            <w:right w:val="none" w:sz="0" w:space="0" w:color="auto"/>
          </w:divBdr>
        </w:div>
      </w:divsChild>
    </w:div>
    <w:div w:id="1614752649">
      <w:marLeft w:val="-225"/>
      <w:marRight w:val="-225"/>
      <w:marTop w:val="0"/>
      <w:marBottom w:val="0"/>
      <w:divBdr>
        <w:top w:val="none" w:sz="0" w:space="0" w:color="auto"/>
        <w:left w:val="none" w:sz="0" w:space="0" w:color="auto"/>
        <w:bottom w:val="none" w:sz="0" w:space="0" w:color="auto"/>
        <w:right w:val="none" w:sz="0" w:space="0" w:color="auto"/>
      </w:divBdr>
      <w:divsChild>
        <w:div w:id="1450778098">
          <w:marLeft w:val="0"/>
          <w:marRight w:val="0"/>
          <w:marTop w:val="0"/>
          <w:marBottom w:val="0"/>
          <w:divBdr>
            <w:top w:val="none" w:sz="0" w:space="0" w:color="auto"/>
            <w:left w:val="none" w:sz="0" w:space="0" w:color="auto"/>
            <w:bottom w:val="none" w:sz="0" w:space="0" w:color="auto"/>
            <w:right w:val="none" w:sz="0" w:space="0" w:color="auto"/>
          </w:divBdr>
          <w:divsChild>
            <w:div w:id="850035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199470">
      <w:marLeft w:val="-225"/>
      <w:marRight w:val="-225"/>
      <w:marTop w:val="0"/>
      <w:marBottom w:val="0"/>
      <w:divBdr>
        <w:top w:val="none" w:sz="0" w:space="0" w:color="auto"/>
        <w:left w:val="none" w:sz="0" w:space="0" w:color="auto"/>
        <w:bottom w:val="none" w:sz="0" w:space="0" w:color="auto"/>
        <w:right w:val="none" w:sz="0" w:space="0" w:color="auto"/>
      </w:divBdr>
      <w:divsChild>
        <w:div w:id="521238662">
          <w:marLeft w:val="0"/>
          <w:marRight w:val="0"/>
          <w:marTop w:val="0"/>
          <w:marBottom w:val="0"/>
          <w:divBdr>
            <w:top w:val="none" w:sz="0" w:space="0" w:color="auto"/>
            <w:left w:val="none" w:sz="0" w:space="0" w:color="auto"/>
            <w:bottom w:val="none" w:sz="0" w:space="0" w:color="auto"/>
            <w:right w:val="none" w:sz="0" w:space="0" w:color="auto"/>
          </w:divBdr>
        </w:div>
        <w:div w:id="1797792712">
          <w:marLeft w:val="0"/>
          <w:marRight w:val="0"/>
          <w:marTop w:val="0"/>
          <w:marBottom w:val="0"/>
          <w:divBdr>
            <w:top w:val="none" w:sz="0" w:space="0" w:color="auto"/>
            <w:left w:val="none" w:sz="0" w:space="0" w:color="auto"/>
            <w:bottom w:val="none" w:sz="0" w:space="0" w:color="auto"/>
            <w:right w:val="none" w:sz="0" w:space="0" w:color="auto"/>
          </w:divBdr>
        </w:div>
        <w:div w:id="926959717">
          <w:marLeft w:val="0"/>
          <w:marRight w:val="0"/>
          <w:marTop w:val="0"/>
          <w:marBottom w:val="0"/>
          <w:divBdr>
            <w:top w:val="none" w:sz="0" w:space="0" w:color="auto"/>
            <w:left w:val="none" w:sz="0" w:space="0" w:color="auto"/>
            <w:bottom w:val="none" w:sz="0" w:space="0" w:color="auto"/>
            <w:right w:val="none" w:sz="0" w:space="0" w:color="auto"/>
          </w:divBdr>
        </w:div>
      </w:divsChild>
    </w:div>
    <w:div w:id="1763263532">
      <w:marLeft w:val="-225"/>
      <w:marRight w:val="-225"/>
      <w:marTop w:val="0"/>
      <w:marBottom w:val="0"/>
      <w:divBdr>
        <w:top w:val="none" w:sz="0" w:space="0" w:color="auto"/>
        <w:left w:val="none" w:sz="0" w:space="0" w:color="auto"/>
        <w:bottom w:val="none" w:sz="0" w:space="0" w:color="auto"/>
        <w:right w:val="none" w:sz="0" w:space="0" w:color="auto"/>
      </w:divBdr>
      <w:divsChild>
        <w:div w:id="1666974793">
          <w:marLeft w:val="0"/>
          <w:marRight w:val="0"/>
          <w:marTop w:val="0"/>
          <w:marBottom w:val="0"/>
          <w:divBdr>
            <w:top w:val="none" w:sz="0" w:space="0" w:color="auto"/>
            <w:left w:val="none" w:sz="0" w:space="0" w:color="auto"/>
            <w:bottom w:val="none" w:sz="0" w:space="0" w:color="auto"/>
            <w:right w:val="none" w:sz="0" w:space="0" w:color="auto"/>
          </w:divBdr>
          <w:divsChild>
            <w:div w:id="4256137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9706871">
      <w:marLeft w:val="-225"/>
      <w:marRight w:val="-225"/>
      <w:marTop w:val="0"/>
      <w:marBottom w:val="300"/>
      <w:divBdr>
        <w:top w:val="none" w:sz="0" w:space="0" w:color="auto"/>
        <w:left w:val="none" w:sz="0" w:space="0" w:color="auto"/>
        <w:bottom w:val="none" w:sz="0" w:space="0" w:color="auto"/>
        <w:right w:val="none" w:sz="0" w:space="0" w:color="auto"/>
      </w:divBdr>
      <w:divsChild>
        <w:div w:id="801773846">
          <w:marLeft w:val="0"/>
          <w:marRight w:val="0"/>
          <w:marTop w:val="0"/>
          <w:marBottom w:val="0"/>
          <w:divBdr>
            <w:top w:val="none" w:sz="0" w:space="0" w:color="auto"/>
            <w:left w:val="none" w:sz="0" w:space="0" w:color="auto"/>
            <w:bottom w:val="none" w:sz="0" w:space="0" w:color="auto"/>
            <w:right w:val="none" w:sz="0" w:space="0" w:color="auto"/>
          </w:divBdr>
        </w:div>
      </w:divsChild>
    </w:div>
    <w:div w:id="1852135451">
      <w:marLeft w:val="0"/>
      <w:marRight w:val="0"/>
      <w:marTop w:val="300"/>
      <w:marBottom w:val="0"/>
      <w:divBdr>
        <w:top w:val="none" w:sz="0" w:space="0" w:color="auto"/>
        <w:left w:val="none" w:sz="0" w:space="0" w:color="auto"/>
        <w:bottom w:val="none" w:sz="0" w:space="0" w:color="auto"/>
        <w:right w:val="none" w:sz="0" w:space="0" w:color="auto"/>
      </w:divBdr>
    </w:div>
    <w:div w:id="1927377148">
      <w:marLeft w:val="-225"/>
      <w:marRight w:val="-225"/>
      <w:marTop w:val="0"/>
      <w:marBottom w:val="0"/>
      <w:divBdr>
        <w:top w:val="none" w:sz="0" w:space="0" w:color="auto"/>
        <w:left w:val="none" w:sz="0" w:space="0" w:color="auto"/>
        <w:bottom w:val="none" w:sz="0" w:space="0" w:color="auto"/>
        <w:right w:val="none" w:sz="0" w:space="0" w:color="auto"/>
      </w:divBdr>
      <w:divsChild>
        <w:div w:id="195041591">
          <w:marLeft w:val="0"/>
          <w:marRight w:val="0"/>
          <w:marTop w:val="0"/>
          <w:marBottom w:val="0"/>
          <w:divBdr>
            <w:top w:val="none" w:sz="0" w:space="0" w:color="auto"/>
            <w:left w:val="none" w:sz="0" w:space="0" w:color="auto"/>
            <w:bottom w:val="none" w:sz="0" w:space="0" w:color="auto"/>
            <w:right w:val="none" w:sz="0" w:space="0" w:color="auto"/>
          </w:divBdr>
          <w:divsChild>
            <w:div w:id="1514303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3364711">
      <w:marLeft w:val="-225"/>
      <w:marRight w:val="-225"/>
      <w:marTop w:val="0"/>
      <w:marBottom w:val="0"/>
      <w:divBdr>
        <w:top w:val="none" w:sz="0" w:space="0" w:color="auto"/>
        <w:left w:val="none" w:sz="0" w:space="0" w:color="auto"/>
        <w:bottom w:val="none" w:sz="0" w:space="0" w:color="auto"/>
        <w:right w:val="none" w:sz="0" w:space="0" w:color="auto"/>
      </w:divBdr>
      <w:divsChild>
        <w:div w:id="534392977">
          <w:marLeft w:val="0"/>
          <w:marRight w:val="0"/>
          <w:marTop w:val="0"/>
          <w:marBottom w:val="0"/>
          <w:divBdr>
            <w:top w:val="none" w:sz="0" w:space="0" w:color="auto"/>
            <w:left w:val="none" w:sz="0" w:space="0" w:color="auto"/>
            <w:bottom w:val="none" w:sz="0" w:space="0" w:color="auto"/>
            <w:right w:val="none" w:sz="0" w:space="0" w:color="auto"/>
          </w:divBdr>
        </w:div>
        <w:div w:id="1237671102">
          <w:marLeft w:val="0"/>
          <w:marRight w:val="0"/>
          <w:marTop w:val="0"/>
          <w:marBottom w:val="0"/>
          <w:divBdr>
            <w:top w:val="none" w:sz="0" w:space="0" w:color="auto"/>
            <w:left w:val="none" w:sz="0" w:space="0" w:color="auto"/>
            <w:bottom w:val="none" w:sz="0" w:space="0" w:color="auto"/>
            <w:right w:val="none" w:sz="0" w:space="0" w:color="auto"/>
          </w:divBdr>
        </w:div>
      </w:divsChild>
    </w:div>
    <w:div w:id="2043435197">
      <w:marLeft w:val="-225"/>
      <w:marRight w:val="-225"/>
      <w:marTop w:val="0"/>
      <w:marBottom w:val="300"/>
      <w:divBdr>
        <w:top w:val="none" w:sz="0" w:space="0" w:color="auto"/>
        <w:left w:val="none" w:sz="0" w:space="0" w:color="auto"/>
        <w:bottom w:val="none" w:sz="0" w:space="0" w:color="auto"/>
        <w:right w:val="none" w:sz="0" w:space="0" w:color="auto"/>
      </w:divBdr>
      <w:divsChild>
        <w:div w:id="903298689">
          <w:marLeft w:val="0"/>
          <w:marRight w:val="0"/>
          <w:marTop w:val="0"/>
          <w:marBottom w:val="0"/>
          <w:divBdr>
            <w:top w:val="none" w:sz="0" w:space="0" w:color="auto"/>
            <w:left w:val="none" w:sz="0" w:space="0" w:color="auto"/>
            <w:bottom w:val="none" w:sz="0" w:space="0" w:color="auto"/>
            <w:right w:val="none" w:sz="0" w:space="0" w:color="auto"/>
          </w:divBdr>
        </w:div>
      </w:divsChild>
    </w:div>
    <w:div w:id="2080325917">
      <w:marLeft w:val="-225"/>
      <w:marRight w:val="-225"/>
      <w:marTop w:val="0"/>
      <w:marBottom w:val="0"/>
      <w:divBdr>
        <w:top w:val="none" w:sz="0" w:space="0" w:color="auto"/>
        <w:left w:val="none" w:sz="0" w:space="0" w:color="auto"/>
        <w:bottom w:val="none" w:sz="0" w:space="0" w:color="auto"/>
        <w:right w:val="none" w:sz="0" w:space="0" w:color="auto"/>
      </w:divBdr>
      <w:divsChild>
        <w:div w:id="1508400650">
          <w:marLeft w:val="0"/>
          <w:marRight w:val="0"/>
          <w:marTop w:val="0"/>
          <w:marBottom w:val="0"/>
          <w:divBdr>
            <w:top w:val="none" w:sz="0" w:space="0" w:color="auto"/>
            <w:left w:val="none" w:sz="0" w:space="0" w:color="auto"/>
            <w:bottom w:val="none" w:sz="0" w:space="0" w:color="auto"/>
            <w:right w:val="none" w:sz="0" w:space="0" w:color="auto"/>
          </w:divBdr>
        </w:div>
        <w:div w:id="1121651353">
          <w:marLeft w:val="0"/>
          <w:marRight w:val="0"/>
          <w:marTop w:val="0"/>
          <w:marBottom w:val="0"/>
          <w:divBdr>
            <w:top w:val="none" w:sz="0" w:space="0" w:color="auto"/>
            <w:left w:val="none" w:sz="0" w:space="0" w:color="auto"/>
            <w:bottom w:val="none" w:sz="0" w:space="0" w:color="auto"/>
            <w:right w:val="none" w:sz="0" w:space="0" w:color="auto"/>
          </w:divBdr>
        </w:div>
        <w:div w:id="290749579">
          <w:marLeft w:val="0"/>
          <w:marRight w:val="0"/>
          <w:marTop w:val="0"/>
          <w:marBottom w:val="0"/>
          <w:divBdr>
            <w:top w:val="none" w:sz="0" w:space="0" w:color="auto"/>
            <w:left w:val="none" w:sz="0" w:space="0" w:color="auto"/>
            <w:bottom w:val="none" w:sz="0" w:space="0" w:color="auto"/>
            <w:right w:val="none" w:sz="0" w:space="0" w:color="auto"/>
          </w:divBdr>
        </w:div>
      </w:divsChild>
    </w:div>
    <w:div w:id="2085225316">
      <w:marLeft w:val="-225"/>
      <w:marRight w:val="-225"/>
      <w:marTop w:val="0"/>
      <w:marBottom w:val="300"/>
      <w:divBdr>
        <w:top w:val="none" w:sz="0" w:space="0" w:color="auto"/>
        <w:left w:val="none" w:sz="0" w:space="0" w:color="auto"/>
        <w:bottom w:val="none" w:sz="0" w:space="0" w:color="auto"/>
        <w:right w:val="none" w:sz="0" w:space="0" w:color="auto"/>
      </w:divBdr>
      <w:divsChild>
        <w:div w:id="1421561711">
          <w:marLeft w:val="0"/>
          <w:marRight w:val="0"/>
          <w:marTop w:val="0"/>
          <w:marBottom w:val="0"/>
          <w:divBdr>
            <w:top w:val="none" w:sz="0" w:space="0" w:color="auto"/>
            <w:left w:val="none" w:sz="0" w:space="0" w:color="auto"/>
            <w:bottom w:val="none" w:sz="0" w:space="0" w:color="auto"/>
            <w:right w:val="none" w:sz="0" w:space="0" w:color="auto"/>
          </w:divBdr>
        </w:div>
      </w:divsChild>
    </w:div>
    <w:div w:id="2115706312">
      <w:marLeft w:val="-225"/>
      <w:marRight w:val="-225"/>
      <w:marTop w:val="0"/>
      <w:marBottom w:val="0"/>
      <w:divBdr>
        <w:top w:val="none" w:sz="0" w:space="0" w:color="auto"/>
        <w:left w:val="none" w:sz="0" w:space="0" w:color="auto"/>
        <w:bottom w:val="none" w:sz="0" w:space="0" w:color="auto"/>
        <w:right w:val="none" w:sz="0" w:space="0" w:color="auto"/>
      </w:divBdr>
      <w:divsChild>
        <w:div w:id="1191528997">
          <w:marLeft w:val="0"/>
          <w:marRight w:val="0"/>
          <w:marTop w:val="0"/>
          <w:marBottom w:val="0"/>
          <w:divBdr>
            <w:top w:val="none" w:sz="0" w:space="0" w:color="auto"/>
            <w:left w:val="none" w:sz="0" w:space="0" w:color="auto"/>
            <w:bottom w:val="none" w:sz="0" w:space="0" w:color="auto"/>
            <w:right w:val="none" w:sz="0" w:space="0" w:color="auto"/>
          </w:divBdr>
        </w:div>
        <w:div w:id="377047793">
          <w:marLeft w:val="0"/>
          <w:marRight w:val="0"/>
          <w:marTop w:val="0"/>
          <w:marBottom w:val="0"/>
          <w:divBdr>
            <w:top w:val="none" w:sz="0" w:space="0" w:color="auto"/>
            <w:left w:val="none" w:sz="0" w:space="0" w:color="auto"/>
            <w:bottom w:val="none" w:sz="0" w:space="0" w:color="auto"/>
            <w:right w:val="none" w:sz="0" w:space="0" w:color="auto"/>
          </w:divBdr>
        </w:div>
        <w:div w:id="403649723">
          <w:marLeft w:val="0"/>
          <w:marRight w:val="0"/>
          <w:marTop w:val="0"/>
          <w:marBottom w:val="0"/>
          <w:divBdr>
            <w:top w:val="none" w:sz="0" w:space="0" w:color="auto"/>
            <w:left w:val="none" w:sz="0" w:space="0" w:color="auto"/>
            <w:bottom w:val="none" w:sz="0" w:space="0" w:color="auto"/>
            <w:right w:val="none" w:sz="0" w:space="0" w:color="auto"/>
          </w:divBdr>
        </w:div>
      </w:divsChild>
    </w:div>
    <w:div w:id="2139296472">
      <w:marLeft w:val="-225"/>
      <w:marRight w:val="-225"/>
      <w:marTop w:val="0"/>
      <w:marBottom w:val="300"/>
      <w:divBdr>
        <w:top w:val="none" w:sz="0" w:space="0" w:color="auto"/>
        <w:left w:val="none" w:sz="0" w:space="0" w:color="auto"/>
        <w:bottom w:val="none" w:sz="0" w:space="0" w:color="auto"/>
        <w:right w:val="none" w:sz="0" w:space="0" w:color="auto"/>
      </w:divBdr>
      <w:divsChild>
        <w:div w:id="15650253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892466-981F-4B7F-93B6-BD6F0C68EEB1}"/>
</file>

<file path=customXml/itemProps2.xml><?xml version="1.0" encoding="utf-8"?>
<ds:datastoreItem xmlns:ds="http://schemas.openxmlformats.org/officeDocument/2006/customXml" ds:itemID="{CE0D6F86-9722-4384-A571-C13FBB05B70F}"/>
</file>

<file path=customXml/itemProps3.xml><?xml version="1.0" encoding="utf-8"?>
<ds:datastoreItem xmlns:ds="http://schemas.openxmlformats.org/officeDocument/2006/customXml" ds:itemID="{4AFB2BC8-E1E3-40E1-B06C-CAD12C22C844}"/>
</file>

<file path=docProps/app.xml><?xml version="1.0" encoding="utf-8"?>
<Properties xmlns="http://schemas.openxmlformats.org/officeDocument/2006/extended-properties" xmlns:vt="http://schemas.openxmlformats.org/officeDocument/2006/docPropsVTypes">
  <Template>Normal.dotm</Template>
  <TotalTime>1</TotalTime>
  <Pages>4</Pages>
  <Words>953</Words>
  <Characters>5434</Characters>
  <Application>Microsoft Office Word</Application>
  <DocSecurity>0</DocSecurity>
  <Lines>45</Lines>
  <Paragraphs>12</Paragraphs>
  <ScaleCrop>false</ScaleCrop>
  <Company>University of Westminster</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Module_Catalogue_PGSA_LIFSCN_SEM1_2025/6</dc:title>
  <dc:subject/>
  <dc:creator>Lauren Mallon</dc:creator>
  <cp:keywords/>
  <dc:description/>
  <cp:lastModifiedBy>Lauren Mallon</cp:lastModifiedBy>
  <cp:revision>2</cp:revision>
  <dcterms:created xsi:type="dcterms:W3CDTF">2025-02-26T11:42:00Z</dcterms:created>
  <dcterms:modified xsi:type="dcterms:W3CDTF">2025-02-26T11:42:00Z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